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C488C4" w14:textId="77777777" w:rsidR="007B7CCD" w:rsidRDefault="00D70E54" w:rsidP="007B7CCD">
      <w:pPr>
        <w:autoSpaceDE w:val="0"/>
        <w:autoSpaceDN w:val="0"/>
        <w:adjustRightInd w:val="0"/>
        <w:jc w:val="center"/>
        <w:rPr>
          <w:b/>
          <w:bCs/>
          <w:i/>
          <w:iCs/>
        </w:rPr>
      </w:pPr>
      <w:bookmarkStart w:id="0" w:name="_GoBack"/>
      <w:bookmarkEnd w:id="0"/>
      <w:r>
        <w:rPr>
          <w:b/>
          <w:bCs/>
          <w:i/>
          <w:iCs/>
        </w:rPr>
        <w:t>DGAC</w:t>
      </w:r>
    </w:p>
    <w:p w14:paraId="6ABF7761" w14:textId="77777777" w:rsidR="007B7CCD" w:rsidRDefault="007B7CCD" w:rsidP="007B7CCD">
      <w:pPr>
        <w:autoSpaceDE w:val="0"/>
        <w:autoSpaceDN w:val="0"/>
        <w:adjustRightInd w:val="0"/>
        <w:jc w:val="center"/>
        <w:rPr>
          <w:b/>
          <w:bCs/>
        </w:rPr>
      </w:pPr>
    </w:p>
    <w:p w14:paraId="4E53BC93" w14:textId="77777777" w:rsidR="007B7CCD" w:rsidRDefault="00D70E54" w:rsidP="007B7CCD">
      <w:pPr>
        <w:autoSpaceDE w:val="0"/>
        <w:autoSpaceDN w:val="0"/>
        <w:adjustRightInd w:val="0"/>
        <w:jc w:val="center"/>
        <w:rPr>
          <w:b/>
          <w:bCs/>
        </w:rPr>
      </w:pPr>
      <w:r>
        <w:rPr>
          <w:b/>
          <w:bCs/>
        </w:rPr>
        <w:t>Runway Surface Conditions Assessment and Reporting</w:t>
      </w:r>
    </w:p>
    <w:p w14:paraId="7D76224C" w14:textId="77777777" w:rsidR="007B7CCD" w:rsidRDefault="007B7CCD" w:rsidP="007B7CCD">
      <w:pPr>
        <w:autoSpaceDE w:val="0"/>
        <w:autoSpaceDN w:val="0"/>
        <w:adjustRightInd w:val="0"/>
        <w:jc w:val="center"/>
        <w:rPr>
          <w:b/>
          <w:bCs/>
        </w:rPr>
      </w:pPr>
    </w:p>
    <w:p w14:paraId="380EC814" w14:textId="77777777" w:rsidR="007B7CCD" w:rsidRDefault="00D70E54" w:rsidP="007B7CCD">
      <w:pPr>
        <w:jc w:val="center"/>
        <w:rPr>
          <w:b/>
          <w:bCs/>
          <w:sz w:val="24"/>
          <w:szCs w:val="24"/>
          <w:lang w:val="en-US"/>
        </w:rPr>
      </w:pPr>
      <w:r>
        <w:rPr>
          <w:b/>
          <w:bCs/>
        </w:rPr>
        <w:t>Paris, France 31 March and 1 April 2016</w:t>
      </w:r>
    </w:p>
    <w:p w14:paraId="2A1E7485" w14:textId="77777777" w:rsidR="007B7CCD" w:rsidRDefault="007B7CCD" w:rsidP="007B7CCD">
      <w:pPr>
        <w:jc w:val="center"/>
        <w:rPr>
          <w:b/>
          <w:bCs/>
          <w:sz w:val="24"/>
          <w:szCs w:val="24"/>
          <w:lang w:val="en-US"/>
        </w:rPr>
      </w:pPr>
    </w:p>
    <w:p w14:paraId="6D68D034" w14:textId="77777777" w:rsidR="007B7CCD" w:rsidRDefault="007B7CCD" w:rsidP="007B7CCD">
      <w:pPr>
        <w:tabs>
          <w:tab w:val="left" w:pos="0"/>
          <w:tab w:val="left" w:pos="1570"/>
          <w:tab w:val="left" w:pos="1857"/>
        </w:tabs>
      </w:pPr>
      <w:bookmarkStart w:id="1" w:name="agenda_item"/>
      <w:bookmarkEnd w:id="1"/>
    </w:p>
    <w:p w14:paraId="69085C71" w14:textId="77777777" w:rsidR="00423C0E" w:rsidRDefault="00D70E54" w:rsidP="00423C0E">
      <w:pPr>
        <w:tabs>
          <w:tab w:val="left" w:pos="6972"/>
        </w:tabs>
        <w:jc w:val="center"/>
        <w:rPr>
          <w:b/>
          <w:bCs/>
        </w:rPr>
      </w:pPr>
      <w:r>
        <w:rPr>
          <w:b/>
          <w:bCs/>
        </w:rPr>
        <w:t>How to address the issue of fixing Maintenance/Minimum Friction levels of a runway?</w:t>
      </w:r>
    </w:p>
    <w:p w14:paraId="00CF3724" w14:textId="77777777" w:rsidR="00423C0E" w:rsidRDefault="00423C0E" w:rsidP="00423C0E">
      <w:pPr>
        <w:tabs>
          <w:tab w:val="left" w:pos="6972"/>
        </w:tabs>
        <w:jc w:val="center"/>
        <w:rPr>
          <w:b/>
          <w:bCs/>
        </w:rPr>
      </w:pPr>
    </w:p>
    <w:p w14:paraId="28831C9F" w14:textId="77777777" w:rsidR="00E56B20" w:rsidRDefault="00E56B20" w:rsidP="007B7CCD">
      <w:pPr>
        <w:pStyle w:val="Maintitle"/>
      </w:pPr>
    </w:p>
    <w:p w14:paraId="48EDD09C" w14:textId="77777777" w:rsidR="00E56B20" w:rsidRDefault="00E56B20" w:rsidP="007B7CCD">
      <w:pPr>
        <w:pStyle w:val="Maintitle"/>
      </w:pPr>
    </w:p>
    <w:p w14:paraId="6668D5A3" w14:textId="77777777" w:rsidR="007B7CCD" w:rsidRDefault="00096EE7" w:rsidP="007B7CCD">
      <w:pPr>
        <w:pStyle w:val="Maintitle"/>
      </w:pPr>
      <w:proofErr w:type="gramStart"/>
      <w:r>
        <w:t>Minimum Friction Level [Number, Index, Matrix]?</w:t>
      </w:r>
      <w:proofErr w:type="gramEnd"/>
    </w:p>
    <w:p w14:paraId="5ED8B205" w14:textId="77777777" w:rsidR="007B7CCD" w:rsidRDefault="007B7CCD" w:rsidP="007B7CCD">
      <w:pPr>
        <w:tabs>
          <w:tab w:val="left" w:pos="6972"/>
        </w:tabs>
        <w:jc w:val="center"/>
        <w:rPr>
          <w:b/>
          <w:bCs/>
        </w:rPr>
      </w:pPr>
    </w:p>
    <w:p w14:paraId="3A32418F" w14:textId="77777777" w:rsidR="007B7CCD" w:rsidRDefault="007B7CCD" w:rsidP="007B7CCD">
      <w:pPr>
        <w:jc w:val="center"/>
      </w:pPr>
      <w:r>
        <w:t>(Presented by</w:t>
      </w:r>
      <w:bookmarkStart w:id="2" w:name="presented_by"/>
      <w:bookmarkEnd w:id="2"/>
      <w:r>
        <w:t xml:space="preserve"> </w:t>
      </w:r>
      <w:r w:rsidR="00553138">
        <w:t>Armann Norheim</w:t>
      </w:r>
      <w:r w:rsidR="00811BA9">
        <w:t xml:space="preserve">, </w:t>
      </w:r>
      <w:r w:rsidR="00D70E54">
        <w:t>Rapporteur ICAO Friction Task Force</w:t>
      </w:r>
      <w:r>
        <w:t>)</w:t>
      </w:r>
    </w:p>
    <w:p w14:paraId="3509D953" w14:textId="77777777" w:rsidR="007B7CCD" w:rsidRDefault="007B7CCD" w:rsidP="007B7CCD">
      <w:pPr>
        <w:pStyle w:val="2para"/>
        <w:spacing w:after="0"/>
        <w:outlineLvl w:val="9"/>
      </w:pPr>
    </w:p>
    <w:p w14:paraId="55E31ED7" w14:textId="77777777" w:rsidR="007B7CCD" w:rsidRDefault="007B7CCD" w:rsidP="007B7CCD"/>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112" w:type="dxa"/>
          <w:right w:w="112" w:type="dxa"/>
        </w:tblCellMar>
        <w:tblLook w:val="04A0" w:firstRow="1" w:lastRow="0" w:firstColumn="1" w:lastColumn="0" w:noHBand="0" w:noVBand="1"/>
      </w:tblPr>
      <w:tblGrid>
        <w:gridCol w:w="8018"/>
      </w:tblGrid>
      <w:tr w:rsidR="007B7CCD" w14:paraId="2BFE9486" w14:textId="77777777" w:rsidTr="009F6607">
        <w:trPr>
          <w:cantSplit/>
          <w:trHeight w:val="480"/>
          <w:jc w:val="center"/>
        </w:trPr>
        <w:tc>
          <w:tcPr>
            <w:tcW w:w="8018" w:type="dxa"/>
            <w:tcBorders>
              <w:top w:val="single" w:sz="4" w:space="0" w:color="auto"/>
              <w:left w:val="single" w:sz="4" w:space="0" w:color="auto"/>
              <w:bottom w:val="nil"/>
              <w:right w:val="single" w:sz="4" w:space="0" w:color="auto"/>
            </w:tcBorders>
            <w:vAlign w:val="center"/>
            <w:hideMark/>
          </w:tcPr>
          <w:p w14:paraId="05230835" w14:textId="77777777" w:rsidR="007B7CCD" w:rsidRDefault="007B7CCD">
            <w:pPr>
              <w:jc w:val="center"/>
              <w:rPr>
                <w:sz w:val="24"/>
                <w:szCs w:val="24"/>
                <w:lang w:val="en-US"/>
              </w:rPr>
            </w:pPr>
            <w:r>
              <w:rPr>
                <w:b/>
                <w:bCs/>
              </w:rPr>
              <w:t>SUMMARY</w:t>
            </w:r>
          </w:p>
        </w:tc>
      </w:tr>
      <w:tr w:rsidR="007B7CCD" w14:paraId="41B71F54" w14:textId="77777777" w:rsidTr="009F6607">
        <w:trPr>
          <w:cantSplit/>
          <w:jc w:val="center"/>
        </w:trPr>
        <w:tc>
          <w:tcPr>
            <w:tcW w:w="8018" w:type="dxa"/>
            <w:tcBorders>
              <w:top w:val="nil"/>
              <w:left w:val="single" w:sz="4" w:space="0" w:color="auto"/>
              <w:bottom w:val="single" w:sz="4" w:space="0" w:color="auto"/>
              <w:right w:val="single" w:sz="4" w:space="0" w:color="auto"/>
            </w:tcBorders>
            <w:hideMark/>
          </w:tcPr>
          <w:p w14:paraId="6094A627" w14:textId="77777777" w:rsidR="007B7CCD" w:rsidRPr="00E56B20" w:rsidRDefault="007B7CCD" w:rsidP="00D70E54">
            <w:pPr>
              <w:spacing w:after="120"/>
              <w:rPr>
                <w:lang w:val="en-US"/>
              </w:rPr>
            </w:pPr>
            <w:r>
              <w:rPr>
                <w:lang w:val="en-US"/>
              </w:rPr>
              <w:t xml:space="preserve">The purpose of this </w:t>
            </w:r>
            <w:r w:rsidR="00553138">
              <w:rPr>
                <w:lang w:val="en-US"/>
              </w:rPr>
              <w:t xml:space="preserve">information paper is to </w:t>
            </w:r>
            <w:r w:rsidR="00423C0E">
              <w:rPr>
                <w:lang w:val="en-US"/>
              </w:rPr>
              <w:t xml:space="preserve">provide a discussion based upon factual information given in an </w:t>
            </w:r>
            <w:r w:rsidR="00423C0E" w:rsidRPr="00423C0E">
              <w:rPr>
                <w:i/>
                <w:lang w:val="en-US"/>
              </w:rPr>
              <w:t>Information Paper</w:t>
            </w:r>
            <w:r w:rsidR="00423C0E">
              <w:rPr>
                <w:i/>
                <w:lang w:val="en-US"/>
              </w:rPr>
              <w:t>.</w:t>
            </w:r>
            <w:r w:rsidR="00E56B20">
              <w:rPr>
                <w:lang w:val="en-US"/>
              </w:rPr>
              <w:t xml:space="preserve"> In addition there is prepared a </w:t>
            </w:r>
            <w:r w:rsidR="00E56B20" w:rsidRPr="00E56B20">
              <w:rPr>
                <w:i/>
                <w:lang w:val="en-US"/>
              </w:rPr>
              <w:t>power point presentation</w:t>
            </w:r>
            <w:r w:rsidR="00E56B20">
              <w:rPr>
                <w:lang w:val="en-US"/>
              </w:rPr>
              <w:t xml:space="preserve"> to be presented at the </w:t>
            </w:r>
            <w:r w:rsidR="00D70E54">
              <w:rPr>
                <w:lang w:val="en-US"/>
              </w:rPr>
              <w:t>Symposium</w:t>
            </w:r>
            <w:r w:rsidR="00E56B20">
              <w:rPr>
                <w:lang w:val="en-US"/>
              </w:rPr>
              <w:t>. All three documents</w:t>
            </w:r>
            <w:r w:rsidR="00D70E54">
              <w:rPr>
                <w:lang w:val="en-US"/>
              </w:rPr>
              <w:t xml:space="preserve"> </w:t>
            </w:r>
            <w:proofErr w:type="gramStart"/>
            <w:r w:rsidR="00D70E54">
              <w:rPr>
                <w:lang w:val="en-US"/>
              </w:rPr>
              <w:t>is</w:t>
            </w:r>
            <w:proofErr w:type="gramEnd"/>
            <w:r w:rsidR="00D70E54">
              <w:rPr>
                <w:lang w:val="en-US"/>
              </w:rPr>
              <w:t xml:space="preserve"> a package to address; how to address the issue of fixing Maintenance/Minimum Friction levels of a runway?</w:t>
            </w:r>
          </w:p>
        </w:tc>
      </w:tr>
    </w:tbl>
    <w:p w14:paraId="2939A858" w14:textId="77777777" w:rsidR="007B7CCD" w:rsidRDefault="007B7CCD" w:rsidP="007B7CCD">
      <w:r>
        <w:br/>
      </w:r>
    </w:p>
    <w:p w14:paraId="23FBEEBE" w14:textId="77777777" w:rsidR="007B7CCD" w:rsidRDefault="007B7CCD" w:rsidP="007B7CCD">
      <w:pPr>
        <w:pStyle w:val="1Heading"/>
        <w:numPr>
          <w:ilvl w:val="0"/>
          <w:numId w:val="0"/>
        </w:numPr>
        <w:tabs>
          <w:tab w:val="left" w:pos="720"/>
        </w:tabs>
      </w:pPr>
      <w:r>
        <w:t>1.</w:t>
      </w:r>
      <w:r>
        <w:tab/>
        <w:t>INTRODUCTION</w:t>
      </w:r>
    </w:p>
    <w:p w14:paraId="1302C066" w14:textId="77777777" w:rsidR="00136EB4" w:rsidRPr="00136EB4" w:rsidRDefault="00B37364" w:rsidP="009F6607">
      <w:pPr>
        <w:pStyle w:val="1Heading"/>
        <w:numPr>
          <w:ilvl w:val="0"/>
          <w:numId w:val="0"/>
        </w:numPr>
        <w:tabs>
          <w:tab w:val="left" w:pos="720"/>
          <w:tab w:val="left" w:pos="8789"/>
        </w:tabs>
        <w:ind w:left="720" w:right="237" w:hanging="720"/>
        <w:rPr>
          <w:b w:val="0"/>
        </w:rPr>
      </w:pPr>
      <w:r w:rsidRPr="00136EB4">
        <w:rPr>
          <w:b w:val="0"/>
        </w:rPr>
        <w:t>1.1</w:t>
      </w:r>
      <w:r w:rsidR="00DB69EF" w:rsidRPr="00136EB4">
        <w:rPr>
          <w:b w:val="0"/>
        </w:rPr>
        <w:tab/>
      </w:r>
      <w:r w:rsidR="00D70E54">
        <w:t xml:space="preserve">ICAO – </w:t>
      </w:r>
      <w:r w:rsidR="000E2449">
        <w:t>Surface friction characteristics – minimum friction level set by the State</w:t>
      </w:r>
    </w:p>
    <w:p w14:paraId="6B9BC692" w14:textId="77777777" w:rsidR="00B37364" w:rsidRDefault="00136EB4" w:rsidP="009F6607">
      <w:pPr>
        <w:pStyle w:val="1Heading"/>
        <w:numPr>
          <w:ilvl w:val="0"/>
          <w:numId w:val="0"/>
        </w:numPr>
        <w:tabs>
          <w:tab w:val="left" w:pos="720"/>
          <w:tab w:val="left" w:pos="8789"/>
        </w:tabs>
        <w:ind w:left="720" w:right="237" w:hanging="720"/>
        <w:rPr>
          <w:b w:val="0"/>
        </w:rPr>
      </w:pPr>
      <w:r w:rsidRPr="00136EB4">
        <w:rPr>
          <w:b w:val="0"/>
        </w:rPr>
        <w:t>1.1.1</w:t>
      </w:r>
      <w:r w:rsidRPr="00136EB4">
        <w:rPr>
          <w:b w:val="0"/>
        </w:rPr>
        <w:tab/>
      </w:r>
      <w:r w:rsidR="00D70E54">
        <w:rPr>
          <w:b w:val="0"/>
        </w:rPr>
        <w:t xml:space="preserve">The ICAO </w:t>
      </w:r>
      <w:r w:rsidR="000E2449">
        <w:rPr>
          <w:b w:val="0"/>
          <w:i/>
        </w:rPr>
        <w:t>Annex 14, Volume I, 6</w:t>
      </w:r>
      <w:r w:rsidR="000E2449" w:rsidRPr="000E2449">
        <w:rPr>
          <w:b w:val="0"/>
          <w:i/>
          <w:vertAlign w:val="superscript"/>
        </w:rPr>
        <w:t>th</w:t>
      </w:r>
      <w:r w:rsidR="000E2449">
        <w:rPr>
          <w:b w:val="0"/>
          <w:i/>
        </w:rPr>
        <w:t xml:space="preserve"> Edition, July 2013</w:t>
      </w:r>
      <w:r w:rsidR="000E2449">
        <w:rPr>
          <w:b w:val="0"/>
        </w:rPr>
        <w:t>:</w:t>
      </w:r>
    </w:p>
    <w:p w14:paraId="521DADBF" w14:textId="77777777" w:rsidR="000E2449" w:rsidRDefault="000E2449" w:rsidP="000E2449">
      <w:pPr>
        <w:pStyle w:val="2para"/>
      </w:pPr>
      <w:r>
        <w:tab/>
        <w:t xml:space="preserve">3.1.23 </w:t>
      </w:r>
      <w:proofErr w:type="gramStart"/>
      <w:r>
        <w:t>A</w:t>
      </w:r>
      <w:proofErr w:type="gramEnd"/>
      <w:r>
        <w:t xml:space="preserve"> paved runway shall be so </w:t>
      </w:r>
      <w:r w:rsidRPr="000C0634">
        <w:rPr>
          <w:b/>
          <w:u w:val="single"/>
        </w:rPr>
        <w:t>constructed</w:t>
      </w:r>
      <w:r>
        <w:t xml:space="preserve"> as to provide surface friction characteristics at or above the minimum friction level set by the State.</w:t>
      </w:r>
    </w:p>
    <w:p w14:paraId="579F6901" w14:textId="77777777" w:rsidR="000E2449" w:rsidRDefault="000E2449" w:rsidP="000E2449">
      <w:pPr>
        <w:pStyle w:val="2para"/>
        <w:rPr>
          <w:lang w:val="en-US"/>
        </w:rPr>
      </w:pPr>
      <w:r>
        <w:rPr>
          <w:lang w:val="en-US"/>
        </w:rPr>
        <w:tab/>
      </w:r>
      <w:r w:rsidRPr="000E2449">
        <w:rPr>
          <w:lang w:val="en-US"/>
        </w:rPr>
        <w:t xml:space="preserve">10.2.3 </w:t>
      </w:r>
      <w:proofErr w:type="gramStart"/>
      <w:r w:rsidRPr="000E2449">
        <w:rPr>
          <w:lang w:val="en-US"/>
        </w:rPr>
        <w:t>A</w:t>
      </w:r>
      <w:proofErr w:type="gramEnd"/>
      <w:r w:rsidRPr="000E2449">
        <w:rPr>
          <w:lang w:val="en-US"/>
        </w:rPr>
        <w:t xml:space="preserve"> paved runway shall be </w:t>
      </w:r>
      <w:r w:rsidRPr="000C0634">
        <w:rPr>
          <w:b/>
          <w:u w:val="single"/>
          <w:lang w:val="en-US"/>
        </w:rPr>
        <w:t>maintained</w:t>
      </w:r>
      <w:r w:rsidRPr="000E2449">
        <w:rPr>
          <w:lang w:val="en-US"/>
        </w:rPr>
        <w:t xml:space="preserve"> in a condition so as to provide surface friction characteristics at or above</w:t>
      </w:r>
      <w:r w:rsidR="000C0634">
        <w:rPr>
          <w:lang w:val="en-US"/>
        </w:rPr>
        <w:t xml:space="preserve"> </w:t>
      </w:r>
      <w:r w:rsidRPr="000E2449">
        <w:rPr>
          <w:lang w:val="en-US"/>
        </w:rPr>
        <w:t>the minimum friction level specified by the State.</w:t>
      </w:r>
    </w:p>
    <w:p w14:paraId="198C256E" w14:textId="77777777" w:rsidR="000C0634" w:rsidRDefault="000C0634" w:rsidP="000C0634">
      <w:pPr>
        <w:pStyle w:val="2para"/>
        <w:rPr>
          <w:lang w:val="en-US"/>
        </w:rPr>
      </w:pPr>
      <w:r>
        <w:rPr>
          <w:lang w:val="en-US"/>
        </w:rPr>
        <w:tab/>
      </w:r>
      <w:r w:rsidRPr="000C0634">
        <w:rPr>
          <w:lang w:val="en-US"/>
        </w:rPr>
        <w:t>10.2.4 Runway surface friction characteristics for maintenance purposes shall be periodically measured with a</w:t>
      </w:r>
      <w:r>
        <w:rPr>
          <w:lang w:val="en-US"/>
        </w:rPr>
        <w:t xml:space="preserve"> </w:t>
      </w:r>
      <w:r w:rsidRPr="000C0634">
        <w:rPr>
          <w:lang w:val="en-US"/>
        </w:rPr>
        <w:t xml:space="preserve">continuous </w:t>
      </w:r>
      <w:proofErr w:type="gramStart"/>
      <w:r w:rsidRPr="000C0634">
        <w:rPr>
          <w:lang w:val="en-US"/>
        </w:rPr>
        <w:t>friction measuring</w:t>
      </w:r>
      <w:proofErr w:type="gramEnd"/>
      <w:r w:rsidRPr="000C0634">
        <w:rPr>
          <w:lang w:val="en-US"/>
        </w:rPr>
        <w:t xml:space="preserve"> device using self-wetting features and documented. The frequency of these measurements shall</w:t>
      </w:r>
      <w:r>
        <w:rPr>
          <w:lang w:val="en-US"/>
        </w:rPr>
        <w:t xml:space="preserve"> </w:t>
      </w:r>
      <w:r w:rsidRPr="000C0634">
        <w:rPr>
          <w:lang w:val="en-US"/>
        </w:rPr>
        <w:t xml:space="preserve">be sufficient to determine the </w:t>
      </w:r>
      <w:r w:rsidRPr="000C0634">
        <w:rPr>
          <w:b/>
          <w:u w:val="single"/>
          <w:lang w:val="en-US"/>
        </w:rPr>
        <w:t>trend of the surface friction characteristics</w:t>
      </w:r>
      <w:r w:rsidRPr="000C0634">
        <w:rPr>
          <w:lang w:val="en-US"/>
        </w:rPr>
        <w:t xml:space="preserve"> of the runway.</w:t>
      </w:r>
    </w:p>
    <w:p w14:paraId="3084AD2D" w14:textId="77777777" w:rsidR="000C0634" w:rsidRDefault="000C0634" w:rsidP="000C0634">
      <w:pPr>
        <w:pStyle w:val="2para"/>
        <w:rPr>
          <w:lang w:val="en-US"/>
        </w:rPr>
      </w:pPr>
      <w:r>
        <w:rPr>
          <w:lang w:val="en-US"/>
        </w:rPr>
        <w:tab/>
      </w:r>
      <w:r w:rsidRPr="000C0634">
        <w:rPr>
          <w:lang w:val="en-US"/>
        </w:rPr>
        <w:t xml:space="preserve">10.2.5 </w:t>
      </w:r>
      <w:r w:rsidRPr="000C0634">
        <w:rPr>
          <w:b/>
          <w:u w:val="single"/>
          <w:lang w:val="en-US"/>
        </w:rPr>
        <w:t>Corrective maintenance action</w:t>
      </w:r>
      <w:r w:rsidRPr="000C0634">
        <w:rPr>
          <w:lang w:val="en-US"/>
        </w:rPr>
        <w:t xml:space="preserve"> shall be taken to prevent the runway surface friction characteristics for either the</w:t>
      </w:r>
      <w:r>
        <w:rPr>
          <w:lang w:val="en-US"/>
        </w:rPr>
        <w:t xml:space="preserve"> </w:t>
      </w:r>
      <w:r w:rsidRPr="000C0634">
        <w:rPr>
          <w:lang w:val="en-US"/>
        </w:rPr>
        <w:t>entire runway or a portion thereof from falling below a minimum friction level specified by the State.</w:t>
      </w:r>
    </w:p>
    <w:p w14:paraId="6CF4645F" w14:textId="77777777" w:rsidR="007B7CCD" w:rsidRDefault="00136EB4" w:rsidP="009F6607">
      <w:pPr>
        <w:pStyle w:val="1Heading"/>
        <w:numPr>
          <w:ilvl w:val="0"/>
          <w:numId w:val="0"/>
        </w:numPr>
        <w:tabs>
          <w:tab w:val="left" w:pos="720"/>
          <w:tab w:val="left" w:pos="8789"/>
        </w:tabs>
        <w:ind w:left="720" w:right="237" w:hanging="720"/>
        <w:rPr>
          <w:b w:val="0"/>
        </w:rPr>
      </w:pPr>
      <w:r>
        <w:rPr>
          <w:b w:val="0"/>
        </w:rPr>
        <w:t>1.1.2</w:t>
      </w:r>
      <w:r w:rsidR="00B37364">
        <w:rPr>
          <w:b w:val="0"/>
        </w:rPr>
        <w:tab/>
      </w:r>
      <w:r w:rsidR="00DB69EF" w:rsidRPr="00DB69EF">
        <w:rPr>
          <w:b w:val="0"/>
        </w:rPr>
        <w:t>The</w:t>
      </w:r>
      <w:r w:rsidR="00DB69EF">
        <w:rPr>
          <w:b w:val="0"/>
        </w:rPr>
        <w:t xml:space="preserve"> </w:t>
      </w:r>
      <w:r w:rsidR="00065560">
        <w:rPr>
          <w:b w:val="0"/>
        </w:rPr>
        <w:t>ICAO</w:t>
      </w:r>
      <w:r w:rsidR="00065560">
        <w:rPr>
          <w:b w:val="0"/>
          <w:i/>
        </w:rPr>
        <w:t xml:space="preserve"> Annex 14, Volume I, 7</w:t>
      </w:r>
      <w:r w:rsidR="00065560" w:rsidRPr="00065560">
        <w:rPr>
          <w:b w:val="0"/>
          <w:i/>
          <w:vertAlign w:val="superscript"/>
        </w:rPr>
        <w:t>th</w:t>
      </w:r>
      <w:r w:rsidR="00065560">
        <w:rPr>
          <w:b w:val="0"/>
          <w:i/>
        </w:rPr>
        <w:t xml:space="preserve"> Edition, July 2016 </w:t>
      </w:r>
      <w:r w:rsidR="00065560">
        <w:rPr>
          <w:b w:val="0"/>
        </w:rPr>
        <w:t>(To be published)</w:t>
      </w:r>
      <w:r w:rsidR="00905BFC">
        <w:rPr>
          <w:b w:val="0"/>
        </w:rPr>
        <w:t>:</w:t>
      </w:r>
    </w:p>
    <w:p w14:paraId="76BB8639" w14:textId="77777777" w:rsidR="00065560" w:rsidRDefault="00065560" w:rsidP="00065560">
      <w:pPr>
        <w:pStyle w:val="2para"/>
        <w:ind w:firstLine="0"/>
        <w:rPr>
          <w:b/>
        </w:rPr>
      </w:pPr>
      <w:r>
        <w:t xml:space="preserve">2.9.9 </w:t>
      </w:r>
      <w:r w:rsidRPr="00065560">
        <w:rPr>
          <w:b/>
        </w:rPr>
        <w:t>Information that a runway or portion thereof is slippery wet shall be made available.</w:t>
      </w:r>
    </w:p>
    <w:p w14:paraId="13192056" w14:textId="77777777" w:rsidR="00065560" w:rsidRPr="00065560" w:rsidRDefault="00065560" w:rsidP="00065560">
      <w:pPr>
        <w:pStyle w:val="2para"/>
        <w:ind w:firstLine="0"/>
        <w:rPr>
          <w:i/>
        </w:rPr>
      </w:pPr>
      <w:r>
        <w:rPr>
          <w:i/>
        </w:rPr>
        <w:t>Note 1</w:t>
      </w:r>
      <w:proofErr w:type="gramStart"/>
      <w:r>
        <w:rPr>
          <w:i/>
        </w:rPr>
        <w:t>.—</w:t>
      </w:r>
      <w:proofErr w:type="gramEnd"/>
      <w:r>
        <w:rPr>
          <w:i/>
        </w:rPr>
        <w:t xml:space="preserve"> The surface friction characteristics of a runway or portion thereof can be degraded due to rubber deposits, surface polishing, poor drainage or other factors. The determination that a runway or portion thereof is slippery wet stems from various methods used solely or in </w:t>
      </w:r>
      <w:r>
        <w:rPr>
          <w:i/>
        </w:rPr>
        <w:lastRenderedPageBreak/>
        <w:t>combination. These methods may be functional friction measurements, using a continuous friction measuring device, that fall below</w:t>
      </w:r>
      <w:r w:rsidR="00E271CB">
        <w:rPr>
          <w:i/>
        </w:rPr>
        <w:t xml:space="preserve"> a minimum standard as defined by the State, observations by aerodrome maintenance personnel, repeated reports by pilots and aircraft operators based on flight crew experience or through analysis of aeroplane stopping performance that indicates a substandard surface. Supplementary tools to undertake this assessment are described in the PANS-Aerodromes (Doc 9981)</w:t>
      </w:r>
      <w:r w:rsidR="00F50335">
        <w:rPr>
          <w:i/>
        </w:rPr>
        <w:t>.</w:t>
      </w:r>
    </w:p>
    <w:p w14:paraId="45FA3ECF" w14:textId="77777777" w:rsidR="00065560" w:rsidRDefault="00620DA0" w:rsidP="00620DA0">
      <w:pPr>
        <w:pStyle w:val="2para"/>
      </w:pPr>
      <w:r>
        <w:t>1.1.3</w:t>
      </w:r>
      <w:r>
        <w:tab/>
      </w:r>
      <w:r w:rsidR="00F50335">
        <w:t>PANS-Aerodromes (Doc 9981)</w:t>
      </w:r>
      <w:r w:rsidR="00905BFC">
        <w:t xml:space="preserve"> (Revised-to be published):</w:t>
      </w:r>
    </w:p>
    <w:p w14:paraId="2C48748D" w14:textId="77777777" w:rsidR="00F50335" w:rsidRDefault="00F50335" w:rsidP="00F50335">
      <w:pPr>
        <w:pStyle w:val="2para"/>
        <w:ind w:firstLine="0"/>
        <w:rPr>
          <w:lang w:val="en-US"/>
        </w:rPr>
      </w:pPr>
      <w:r w:rsidRPr="00F50335">
        <w:rPr>
          <w:lang w:val="en-US"/>
        </w:rPr>
        <w:t>1.1.1.1 Assessing and reporting the condition of the movement</w:t>
      </w:r>
      <w:r>
        <w:rPr>
          <w:lang w:val="en-US"/>
        </w:rPr>
        <w:t xml:space="preserve"> area and related facilities is </w:t>
      </w:r>
      <w:r w:rsidRPr="00F50335">
        <w:rPr>
          <w:lang w:val="en-US"/>
        </w:rPr>
        <w:t>necessary in order to provide</w:t>
      </w:r>
      <w:r>
        <w:rPr>
          <w:lang w:val="en-US"/>
        </w:rPr>
        <w:t xml:space="preserve"> the flight crew with the information needed for safe operation of the aeroplane. The runway condition report (RCR) is used for reporting assessed information.</w:t>
      </w:r>
    </w:p>
    <w:p w14:paraId="72AC0788" w14:textId="77777777" w:rsidR="00905BFC" w:rsidRDefault="00905BFC" w:rsidP="00F50335">
      <w:pPr>
        <w:pStyle w:val="2para"/>
        <w:ind w:firstLine="0"/>
        <w:rPr>
          <w:lang w:val="en-US"/>
        </w:rPr>
      </w:pPr>
      <w:r>
        <w:rPr>
          <w:lang w:val="en-US"/>
        </w:rPr>
        <w:t xml:space="preserve">1.1.1.2 </w:t>
      </w:r>
      <w:proofErr w:type="gramStart"/>
      <w:r>
        <w:rPr>
          <w:lang w:val="en-US"/>
        </w:rPr>
        <w:t>On</w:t>
      </w:r>
      <w:proofErr w:type="gramEnd"/>
      <w:r>
        <w:rPr>
          <w:lang w:val="en-US"/>
        </w:rPr>
        <w:t xml:space="preserve"> a global level, movement areas are exposed to a multitude of climatic conditions and consequently a significant difference in the conditions to be reported. The RCR describes a basic structure applicable for all these climatic variations. Assessing runway surface conditions rely on a great variety of techniques and no single solution can apply to every solution.</w:t>
      </w:r>
    </w:p>
    <w:p w14:paraId="4CA9E318" w14:textId="77777777" w:rsidR="00C37D00" w:rsidRDefault="00C37D00" w:rsidP="00F50335">
      <w:pPr>
        <w:pStyle w:val="2para"/>
        <w:ind w:firstLine="0"/>
        <w:rPr>
          <w:lang w:val="en-US"/>
        </w:rPr>
      </w:pPr>
      <w:r>
        <w:rPr>
          <w:lang w:val="en-US"/>
        </w:rPr>
        <w:t>Table 3 – Assigning a runway condition code (RWYCC)</w:t>
      </w:r>
      <w:r w:rsidR="00671BEE">
        <w:rPr>
          <w:lang w:val="en-US"/>
        </w:rPr>
        <w:t xml:space="preserve"> (extract)</w:t>
      </w:r>
    </w:p>
    <w:tbl>
      <w:tblPr>
        <w:tblStyle w:val="Grille"/>
        <w:tblW w:w="0" w:type="auto"/>
        <w:tblInd w:w="1101" w:type="dxa"/>
        <w:tblLook w:val="04A0" w:firstRow="1" w:lastRow="0" w:firstColumn="1" w:lastColumn="0" w:noHBand="0" w:noVBand="1"/>
      </w:tblPr>
      <w:tblGrid>
        <w:gridCol w:w="3918"/>
        <w:gridCol w:w="4223"/>
      </w:tblGrid>
      <w:tr w:rsidR="00C37D00" w14:paraId="4CF66632" w14:textId="77777777" w:rsidTr="00C37D00">
        <w:tc>
          <w:tcPr>
            <w:tcW w:w="3918" w:type="dxa"/>
          </w:tcPr>
          <w:p w14:paraId="2C79DEC5" w14:textId="77777777" w:rsidR="00C37D00" w:rsidRPr="00C37D00" w:rsidRDefault="00C37D00" w:rsidP="00C37D00">
            <w:pPr>
              <w:pStyle w:val="2para"/>
              <w:jc w:val="center"/>
              <w:rPr>
                <w:b/>
                <w:lang w:val="en-US"/>
              </w:rPr>
            </w:pPr>
            <w:r w:rsidRPr="00C37D00">
              <w:rPr>
                <w:b/>
                <w:lang w:val="en-US"/>
              </w:rPr>
              <w:t>Runway condition description</w:t>
            </w:r>
          </w:p>
        </w:tc>
        <w:tc>
          <w:tcPr>
            <w:tcW w:w="4223" w:type="dxa"/>
          </w:tcPr>
          <w:p w14:paraId="5A63F73E" w14:textId="77777777" w:rsidR="00C37D00" w:rsidRPr="00C37D00" w:rsidRDefault="00C37D00" w:rsidP="00C37D00">
            <w:pPr>
              <w:pStyle w:val="2para"/>
              <w:spacing w:after="0"/>
              <w:ind w:left="0" w:firstLine="0"/>
              <w:jc w:val="center"/>
              <w:rPr>
                <w:b/>
                <w:lang w:val="en-US"/>
              </w:rPr>
            </w:pPr>
            <w:r w:rsidRPr="00C37D00">
              <w:rPr>
                <w:b/>
                <w:lang w:val="en-US"/>
              </w:rPr>
              <w:t>Runway condition code</w:t>
            </w:r>
          </w:p>
          <w:p w14:paraId="4810F0E5" w14:textId="77777777" w:rsidR="00C37D00" w:rsidRDefault="00C37D00" w:rsidP="00C37D00">
            <w:pPr>
              <w:pStyle w:val="2para"/>
              <w:tabs>
                <w:tab w:val="left" w:pos="1478"/>
                <w:tab w:val="center" w:pos="2003"/>
              </w:tabs>
              <w:spacing w:after="0" w:line="276" w:lineRule="auto"/>
              <w:ind w:left="0" w:firstLine="0"/>
              <w:jc w:val="left"/>
              <w:rPr>
                <w:lang w:val="en-US"/>
              </w:rPr>
            </w:pPr>
            <w:r>
              <w:rPr>
                <w:b/>
                <w:lang w:val="en-US"/>
              </w:rPr>
              <w:tab/>
            </w:r>
            <w:r>
              <w:rPr>
                <w:b/>
                <w:lang w:val="en-US"/>
              </w:rPr>
              <w:tab/>
            </w:r>
            <w:r>
              <w:rPr>
                <w:b/>
                <w:lang w:val="en-US"/>
              </w:rPr>
              <w:tab/>
            </w:r>
            <w:r>
              <w:rPr>
                <w:b/>
                <w:lang w:val="en-US"/>
              </w:rPr>
              <w:tab/>
            </w:r>
            <w:r w:rsidRPr="00C37D00">
              <w:rPr>
                <w:b/>
                <w:lang w:val="en-US"/>
              </w:rPr>
              <w:t>(RWYCC)</w:t>
            </w:r>
          </w:p>
        </w:tc>
      </w:tr>
      <w:tr w:rsidR="00C37D00" w14:paraId="211DF0F9" w14:textId="77777777" w:rsidTr="00C37D00">
        <w:tc>
          <w:tcPr>
            <w:tcW w:w="3918" w:type="dxa"/>
          </w:tcPr>
          <w:p w14:paraId="23BB6050" w14:textId="77777777" w:rsidR="00C37D00" w:rsidRDefault="00C37D00" w:rsidP="00C37D00">
            <w:pPr>
              <w:pStyle w:val="2para"/>
              <w:spacing w:after="0" w:line="276" w:lineRule="auto"/>
              <w:ind w:left="0" w:firstLine="0"/>
              <w:jc w:val="center"/>
              <w:rPr>
                <w:lang w:val="en-US"/>
              </w:rPr>
            </w:pPr>
            <w:r>
              <w:rPr>
                <w:lang w:val="en-US"/>
              </w:rPr>
              <w:t>WET (“Slippery wet” runway)</w:t>
            </w:r>
          </w:p>
        </w:tc>
        <w:tc>
          <w:tcPr>
            <w:tcW w:w="4223" w:type="dxa"/>
          </w:tcPr>
          <w:p w14:paraId="666A8FDD" w14:textId="77777777" w:rsidR="00C37D00" w:rsidRPr="00C37D00" w:rsidRDefault="00C37D00" w:rsidP="00C37D00">
            <w:pPr>
              <w:pStyle w:val="2para"/>
              <w:spacing w:after="0" w:line="276" w:lineRule="auto"/>
              <w:ind w:left="0" w:firstLine="0"/>
              <w:jc w:val="center"/>
              <w:rPr>
                <w:b/>
                <w:lang w:val="en-US"/>
              </w:rPr>
            </w:pPr>
            <w:r w:rsidRPr="00C37D00">
              <w:rPr>
                <w:b/>
                <w:lang w:val="en-US"/>
              </w:rPr>
              <w:t>3</w:t>
            </w:r>
          </w:p>
        </w:tc>
      </w:tr>
    </w:tbl>
    <w:p w14:paraId="14B23236" w14:textId="77777777" w:rsidR="00C37D00" w:rsidRDefault="00C37D00" w:rsidP="00F50335">
      <w:pPr>
        <w:pStyle w:val="2para"/>
        <w:ind w:firstLine="0"/>
        <w:rPr>
          <w:lang w:val="en-US"/>
        </w:rPr>
      </w:pPr>
    </w:p>
    <w:p w14:paraId="133D0C79" w14:textId="77777777" w:rsidR="008C18FD" w:rsidRDefault="008C18FD" w:rsidP="00F50335">
      <w:pPr>
        <w:pStyle w:val="2para"/>
        <w:ind w:firstLine="0"/>
        <w:rPr>
          <w:lang w:val="en-US"/>
        </w:rPr>
      </w:pPr>
      <w:r>
        <w:rPr>
          <w:lang w:val="en-US"/>
        </w:rPr>
        <w:t>Attachment A – Methods of assessing runway surface conditions – see page 15.</w:t>
      </w:r>
    </w:p>
    <w:p w14:paraId="2814430B" w14:textId="77777777" w:rsidR="008C18FD" w:rsidRDefault="008C18FD" w:rsidP="00C37D00">
      <w:pPr>
        <w:pStyle w:val="2para"/>
        <w:ind w:left="0" w:firstLine="0"/>
        <w:rPr>
          <w:lang w:val="en-US"/>
        </w:rPr>
      </w:pPr>
    </w:p>
    <w:p w14:paraId="2C5CC29B" w14:textId="77777777" w:rsidR="007B7CCD" w:rsidRDefault="007B7CCD" w:rsidP="007B7CCD">
      <w:pPr>
        <w:pStyle w:val="1Heading"/>
        <w:numPr>
          <w:ilvl w:val="0"/>
          <w:numId w:val="0"/>
        </w:numPr>
        <w:tabs>
          <w:tab w:val="left" w:pos="720"/>
        </w:tabs>
      </w:pPr>
      <w:r>
        <w:t>2.</w:t>
      </w:r>
      <w:r>
        <w:tab/>
        <w:t>DISCUSSION</w:t>
      </w:r>
    </w:p>
    <w:p w14:paraId="7DA28454" w14:textId="77777777" w:rsidR="00136EB4" w:rsidRDefault="00136EB4" w:rsidP="009F6607">
      <w:pPr>
        <w:pStyle w:val="1Heading"/>
        <w:numPr>
          <w:ilvl w:val="0"/>
          <w:numId w:val="0"/>
        </w:numPr>
        <w:tabs>
          <w:tab w:val="left" w:pos="720"/>
          <w:tab w:val="left" w:pos="8789"/>
        </w:tabs>
        <w:ind w:left="720" w:right="237" w:hanging="720"/>
        <w:rPr>
          <w:b w:val="0"/>
        </w:rPr>
      </w:pPr>
      <w:r>
        <w:rPr>
          <w:b w:val="0"/>
        </w:rPr>
        <w:t>2.1</w:t>
      </w:r>
      <w:r>
        <w:rPr>
          <w:b w:val="0"/>
        </w:rPr>
        <w:tab/>
      </w:r>
      <w:r w:rsidRPr="00136EB4">
        <w:t>Mu-Meter Aircraft Pavement Rating</w:t>
      </w:r>
      <w:r w:rsidR="00671BEE">
        <w:t xml:space="preserve"> – (United States)</w:t>
      </w:r>
    </w:p>
    <w:p w14:paraId="5EBB8A6B" w14:textId="77777777" w:rsidR="00811BA9" w:rsidRPr="009F6607" w:rsidRDefault="00B37364" w:rsidP="009F6607">
      <w:pPr>
        <w:pStyle w:val="1Heading"/>
        <w:numPr>
          <w:ilvl w:val="0"/>
          <w:numId w:val="0"/>
        </w:numPr>
        <w:tabs>
          <w:tab w:val="left" w:pos="720"/>
          <w:tab w:val="left" w:pos="8789"/>
        </w:tabs>
        <w:ind w:left="720" w:right="237" w:hanging="720"/>
        <w:rPr>
          <w:b w:val="0"/>
          <w:bCs w:val="0"/>
        </w:rPr>
      </w:pPr>
      <w:r w:rsidRPr="009F6607">
        <w:rPr>
          <w:b w:val="0"/>
        </w:rPr>
        <w:t>2.1</w:t>
      </w:r>
      <w:r w:rsidR="00136EB4">
        <w:rPr>
          <w:b w:val="0"/>
        </w:rPr>
        <w:t>.1</w:t>
      </w:r>
      <w:r w:rsidRPr="009F6607">
        <w:rPr>
          <w:b w:val="0"/>
        </w:rPr>
        <w:tab/>
      </w:r>
      <w:r w:rsidR="009F6607" w:rsidRPr="009F6607">
        <w:rPr>
          <w:b w:val="0"/>
          <w:bCs w:val="0"/>
        </w:rPr>
        <w:t xml:space="preserve">In the </w:t>
      </w:r>
      <w:r w:rsidR="009F6607" w:rsidRPr="009F6607">
        <w:rPr>
          <w:b w:val="0"/>
        </w:rPr>
        <w:t>Information</w:t>
      </w:r>
      <w:r w:rsidR="009F6607" w:rsidRPr="009F6607">
        <w:rPr>
          <w:b w:val="0"/>
          <w:bCs w:val="0"/>
        </w:rPr>
        <w:t xml:space="preserve"> Paper</w:t>
      </w:r>
      <w:r w:rsidR="00266FBD">
        <w:rPr>
          <w:b w:val="0"/>
          <w:bCs w:val="0"/>
        </w:rPr>
        <w:t xml:space="preserve"> (IP), </w:t>
      </w:r>
      <w:r w:rsidR="009F6607" w:rsidRPr="009F6607">
        <w:rPr>
          <w:b w:val="0"/>
          <w:bCs w:val="0"/>
          <w:i/>
        </w:rPr>
        <w:t>MU = 0.50 as measured by a Mu-Meter</w:t>
      </w:r>
      <w:r w:rsidR="00266FBD">
        <w:rPr>
          <w:b w:val="0"/>
          <w:bCs w:val="0"/>
        </w:rPr>
        <w:t>, factual information is provided</w:t>
      </w:r>
      <w:r w:rsidR="009F6607">
        <w:rPr>
          <w:b w:val="0"/>
          <w:bCs w:val="0"/>
        </w:rPr>
        <w:t xml:space="preserve">. </w:t>
      </w:r>
      <w:r w:rsidR="00266FBD">
        <w:rPr>
          <w:b w:val="0"/>
          <w:bCs w:val="0"/>
        </w:rPr>
        <w:t>This DP will make r</w:t>
      </w:r>
      <w:r w:rsidR="009F6607">
        <w:rPr>
          <w:b w:val="0"/>
          <w:bCs w:val="0"/>
        </w:rPr>
        <w:t xml:space="preserve">eference to paragraphs </w:t>
      </w:r>
      <w:r w:rsidR="00266FBD">
        <w:rPr>
          <w:b w:val="0"/>
          <w:bCs w:val="0"/>
        </w:rPr>
        <w:t>in that IP identified by</w:t>
      </w:r>
      <w:r w:rsidR="009F6607">
        <w:rPr>
          <w:b w:val="0"/>
          <w:bCs w:val="0"/>
        </w:rPr>
        <w:t xml:space="preserve"> [</w:t>
      </w:r>
      <w:r w:rsidR="00266FBD">
        <w:rPr>
          <w:b w:val="0"/>
          <w:bCs w:val="0"/>
        </w:rPr>
        <w:t>n.nn.n</w:t>
      </w:r>
      <w:r w:rsidR="009F6607">
        <w:rPr>
          <w:b w:val="0"/>
          <w:bCs w:val="0"/>
        </w:rPr>
        <w:t>]</w:t>
      </w:r>
      <w:r w:rsidR="00266FBD">
        <w:rPr>
          <w:b w:val="0"/>
          <w:bCs w:val="0"/>
        </w:rPr>
        <w:t>.</w:t>
      </w:r>
      <w:r w:rsidR="009F6607">
        <w:rPr>
          <w:b w:val="0"/>
          <w:bCs w:val="0"/>
        </w:rPr>
        <w:t xml:space="preserve"> </w:t>
      </w:r>
    </w:p>
    <w:p w14:paraId="5BBA071B" w14:textId="77777777" w:rsidR="00B62322" w:rsidRDefault="00136EB4" w:rsidP="00266FBD">
      <w:pPr>
        <w:pStyle w:val="1Heading"/>
        <w:numPr>
          <w:ilvl w:val="0"/>
          <w:numId w:val="0"/>
        </w:numPr>
        <w:tabs>
          <w:tab w:val="left" w:pos="720"/>
          <w:tab w:val="left" w:pos="8789"/>
        </w:tabs>
        <w:ind w:left="720" w:right="237" w:hanging="720"/>
        <w:rPr>
          <w:b w:val="0"/>
          <w:bCs w:val="0"/>
        </w:rPr>
      </w:pPr>
      <w:r>
        <w:rPr>
          <w:b w:val="0"/>
        </w:rPr>
        <w:t>2.1.2</w:t>
      </w:r>
      <w:r w:rsidR="00811BA9" w:rsidRPr="00266FBD">
        <w:rPr>
          <w:b w:val="0"/>
        </w:rPr>
        <w:tab/>
      </w:r>
      <w:proofErr w:type="gramStart"/>
      <w:r w:rsidR="00266FBD" w:rsidRPr="00266FBD">
        <w:rPr>
          <w:b w:val="0"/>
          <w:bCs w:val="0"/>
        </w:rPr>
        <w:t>The</w:t>
      </w:r>
      <w:proofErr w:type="gramEnd"/>
      <w:r w:rsidR="00266FBD" w:rsidRPr="00266FBD">
        <w:rPr>
          <w:b w:val="0"/>
          <w:bCs w:val="0"/>
        </w:rPr>
        <w:t xml:space="preserve"> </w:t>
      </w:r>
      <w:r w:rsidR="00266FBD" w:rsidRPr="00266FBD">
        <w:rPr>
          <w:b w:val="0"/>
        </w:rPr>
        <w:t>information</w:t>
      </w:r>
      <w:r w:rsidR="00266FBD" w:rsidRPr="00266FBD">
        <w:rPr>
          <w:b w:val="0"/>
          <w:bCs w:val="0"/>
        </w:rPr>
        <w:t xml:space="preserve"> paper shows how a Mu-Meter</w:t>
      </w:r>
      <w:r w:rsidR="00C4678E">
        <w:rPr>
          <w:b w:val="0"/>
          <w:bCs w:val="0"/>
        </w:rPr>
        <w:t xml:space="preserve"> reading of 0.50 was arrived at</w:t>
      </w:r>
      <w:r w:rsidR="00266FBD" w:rsidRPr="00266FBD">
        <w:rPr>
          <w:b w:val="0"/>
          <w:bCs w:val="0"/>
        </w:rPr>
        <w:t xml:space="preserve"> [2.9.2][Figure 3]</w:t>
      </w:r>
      <w:r w:rsidR="00845777">
        <w:rPr>
          <w:b w:val="0"/>
          <w:bCs w:val="0"/>
        </w:rPr>
        <w:t>, averaged from five to seven tests on a 2000 feet long test area. [2.9.6]</w:t>
      </w:r>
      <w:r w:rsidR="00266FBD">
        <w:rPr>
          <w:b w:val="0"/>
          <w:bCs w:val="0"/>
        </w:rPr>
        <w:t xml:space="preserve"> </w:t>
      </w:r>
    </w:p>
    <w:p w14:paraId="0AAF87A7" w14:textId="77777777" w:rsidR="00266FBD" w:rsidRDefault="00136EB4" w:rsidP="00266FBD">
      <w:pPr>
        <w:pStyle w:val="2para"/>
        <w:rPr>
          <w:bCs/>
        </w:rPr>
      </w:pPr>
      <w:r>
        <w:t>2.1.3</w:t>
      </w:r>
      <w:r w:rsidR="00266FBD">
        <w:tab/>
      </w:r>
      <w:proofErr w:type="gramStart"/>
      <w:r w:rsidR="007C7D98">
        <w:t>With</w:t>
      </w:r>
      <w:proofErr w:type="gramEnd"/>
      <w:r w:rsidR="007C7D98">
        <w:t xml:space="preserve"> the caveat of being somewhat arbitrary, a rating system was </w:t>
      </w:r>
      <w:r w:rsidR="007C7D98" w:rsidRPr="007C7D98">
        <w:t xml:space="preserve">developed </w:t>
      </w:r>
      <w:r w:rsidR="007C7D98" w:rsidRPr="007C7D98">
        <w:rPr>
          <w:bCs/>
        </w:rPr>
        <w:t>[2.9.5][Figure 4]</w:t>
      </w:r>
      <w:r w:rsidR="003760D4">
        <w:rPr>
          <w:bCs/>
        </w:rPr>
        <w:t xml:space="preserve">. From this rating system we find that above 0.50 the expected aircraft braking response is good and that no hydroplaning problems are expected. We also find that for the 0.42 value the </w:t>
      </w:r>
      <w:r w:rsidR="00E04B0D">
        <w:rPr>
          <w:bCs/>
        </w:rPr>
        <w:t>expected</w:t>
      </w:r>
      <w:r w:rsidR="003760D4">
        <w:rPr>
          <w:bCs/>
        </w:rPr>
        <w:t xml:space="preserve"> braking action is expected to be t</w:t>
      </w:r>
      <w:r w:rsidR="00E04B0D">
        <w:rPr>
          <w:bCs/>
        </w:rPr>
        <w:t>o be fair above with a transitional response and marginal expected braking response below 0.42 with potential for hydroplaning for some aircraft under certain wet conditions.</w:t>
      </w:r>
    </w:p>
    <w:p w14:paraId="0AF3DA47" w14:textId="77777777" w:rsidR="007C7D98" w:rsidRDefault="007C7D98" w:rsidP="00266FBD">
      <w:pPr>
        <w:pStyle w:val="2para"/>
        <w:rPr>
          <w:bCs/>
        </w:rPr>
      </w:pPr>
    </w:p>
    <w:p w14:paraId="480989A5" w14:textId="77777777" w:rsidR="007C7D98" w:rsidRDefault="007C7D98" w:rsidP="00266FBD">
      <w:pPr>
        <w:pStyle w:val="2para"/>
        <w:rPr>
          <w:bCs/>
        </w:rPr>
      </w:pPr>
    </w:p>
    <w:p w14:paraId="30F24D18" w14:textId="77777777" w:rsidR="007C7D98" w:rsidRDefault="007C7D98" w:rsidP="00266FBD">
      <w:pPr>
        <w:pStyle w:val="2para"/>
        <w:rPr>
          <w:bCs/>
        </w:rPr>
      </w:pPr>
    </w:p>
    <w:p w14:paraId="5A845680" w14:textId="77777777" w:rsidR="007C7D98" w:rsidRDefault="007C7D98" w:rsidP="00266FBD">
      <w:pPr>
        <w:pStyle w:val="2para"/>
        <w:rPr>
          <w:bCs/>
        </w:rPr>
      </w:pPr>
    </w:p>
    <w:tbl>
      <w:tblPr>
        <w:tblStyle w:val="Ombrageclair"/>
        <w:tblW w:w="0" w:type="auto"/>
        <w:tblInd w:w="817" w:type="dxa"/>
        <w:tblLook w:val="04A0" w:firstRow="1" w:lastRow="0" w:firstColumn="1" w:lastColumn="0" w:noHBand="0" w:noVBand="1"/>
      </w:tblPr>
      <w:tblGrid>
        <w:gridCol w:w="2101"/>
        <w:gridCol w:w="2802"/>
        <w:gridCol w:w="2802"/>
      </w:tblGrid>
      <w:tr w:rsidR="007C7D98" w14:paraId="2A9C57E0" w14:textId="77777777" w:rsidTr="003760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05" w:type="dxa"/>
            <w:gridSpan w:val="3"/>
          </w:tcPr>
          <w:p w14:paraId="21F762F7" w14:textId="77777777" w:rsidR="007C7D98" w:rsidRDefault="007C7D98" w:rsidP="003760D4">
            <w:pPr>
              <w:pStyle w:val="2para"/>
              <w:spacing w:after="0"/>
              <w:ind w:left="0" w:firstLine="0"/>
              <w:jc w:val="center"/>
            </w:pPr>
            <w:r>
              <w:lastRenderedPageBreak/>
              <w:t>MU-METER AIRCRAFT PAVEMENT RATING</w:t>
            </w:r>
          </w:p>
        </w:tc>
      </w:tr>
      <w:tr w:rsidR="007C7D98" w14:paraId="55A9CDCF" w14:textId="77777777" w:rsidTr="003760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1" w:type="dxa"/>
          </w:tcPr>
          <w:p w14:paraId="4AE4046A" w14:textId="77777777" w:rsidR="007C7D98" w:rsidRDefault="007C7D98" w:rsidP="003760D4">
            <w:pPr>
              <w:pStyle w:val="2para"/>
              <w:spacing w:after="0"/>
              <w:ind w:left="0" w:firstLine="0"/>
              <w:jc w:val="center"/>
            </w:pPr>
            <w:r>
              <w:t>MU</w:t>
            </w:r>
          </w:p>
        </w:tc>
        <w:tc>
          <w:tcPr>
            <w:tcW w:w="2802" w:type="dxa"/>
          </w:tcPr>
          <w:p w14:paraId="288A40C2" w14:textId="77777777" w:rsidR="007C7D98" w:rsidRDefault="003760D4" w:rsidP="003760D4">
            <w:pPr>
              <w:pStyle w:val="2para"/>
              <w:spacing w:after="0"/>
              <w:ind w:left="0" w:firstLine="0"/>
              <w:jc w:val="center"/>
              <w:cnfStyle w:val="000000100000" w:firstRow="0" w:lastRow="0" w:firstColumn="0" w:lastColumn="0" w:oddVBand="0" w:evenVBand="0" w:oddHBand="1" w:evenHBand="0" w:firstRowFirstColumn="0" w:firstRowLastColumn="0" w:lastRowFirstColumn="0" w:lastRowLastColumn="0"/>
            </w:pPr>
            <w:r>
              <w:t>Expected Aircraft Braking Response</w:t>
            </w:r>
          </w:p>
        </w:tc>
        <w:tc>
          <w:tcPr>
            <w:tcW w:w="2802" w:type="dxa"/>
          </w:tcPr>
          <w:p w14:paraId="5AE31BAE" w14:textId="77777777" w:rsidR="007C7D98" w:rsidRDefault="003760D4" w:rsidP="003760D4">
            <w:pPr>
              <w:pStyle w:val="2para"/>
              <w:spacing w:after="0"/>
              <w:ind w:left="0" w:firstLine="0"/>
              <w:jc w:val="center"/>
              <w:cnfStyle w:val="000000100000" w:firstRow="0" w:lastRow="0" w:firstColumn="0" w:lastColumn="0" w:oddVBand="0" w:evenVBand="0" w:oddHBand="1" w:evenHBand="0" w:firstRowFirstColumn="0" w:firstRowLastColumn="0" w:lastRowFirstColumn="0" w:lastRowLastColumn="0"/>
            </w:pPr>
            <w:r>
              <w:t>Response</w:t>
            </w:r>
          </w:p>
        </w:tc>
      </w:tr>
      <w:tr w:rsidR="007C7D98" w14:paraId="3D9D3281" w14:textId="77777777" w:rsidTr="003760D4">
        <w:tc>
          <w:tcPr>
            <w:cnfStyle w:val="001000000000" w:firstRow="0" w:lastRow="0" w:firstColumn="1" w:lastColumn="0" w:oddVBand="0" w:evenVBand="0" w:oddHBand="0" w:evenHBand="0" w:firstRowFirstColumn="0" w:firstRowLastColumn="0" w:lastRowFirstColumn="0" w:lastRowLastColumn="0"/>
            <w:tcW w:w="2101" w:type="dxa"/>
          </w:tcPr>
          <w:p w14:paraId="6E4951BE" w14:textId="77777777" w:rsidR="007C7D98" w:rsidRDefault="003760D4" w:rsidP="003760D4">
            <w:pPr>
              <w:pStyle w:val="2para"/>
              <w:spacing w:after="0"/>
              <w:ind w:left="0" w:firstLine="0"/>
              <w:jc w:val="center"/>
            </w:pPr>
            <w:r>
              <w:t>&gt;</w:t>
            </w:r>
            <w:r w:rsidR="007C7D98">
              <w:t xml:space="preserve"> 0.50</w:t>
            </w:r>
          </w:p>
        </w:tc>
        <w:tc>
          <w:tcPr>
            <w:tcW w:w="2802" w:type="dxa"/>
          </w:tcPr>
          <w:p w14:paraId="0DD1D42C" w14:textId="77777777" w:rsidR="007C7D98" w:rsidRDefault="007C7D98" w:rsidP="003760D4">
            <w:pPr>
              <w:pStyle w:val="2para"/>
              <w:spacing w:after="0"/>
              <w:ind w:left="0" w:firstLine="0"/>
              <w:jc w:val="center"/>
              <w:cnfStyle w:val="000000000000" w:firstRow="0" w:lastRow="0" w:firstColumn="0" w:lastColumn="0" w:oddVBand="0" w:evenVBand="0" w:oddHBand="0" w:evenHBand="0" w:firstRowFirstColumn="0" w:firstRowLastColumn="0" w:lastRowFirstColumn="0" w:lastRowLastColumn="0"/>
            </w:pPr>
            <w:r>
              <w:t>G</w:t>
            </w:r>
            <w:r w:rsidR="003760D4">
              <w:t>ood</w:t>
            </w:r>
          </w:p>
        </w:tc>
        <w:tc>
          <w:tcPr>
            <w:tcW w:w="2802" w:type="dxa"/>
          </w:tcPr>
          <w:p w14:paraId="45C5500F" w14:textId="77777777" w:rsidR="007C7D98" w:rsidRDefault="007C7D98" w:rsidP="003760D4">
            <w:pPr>
              <w:pStyle w:val="2para"/>
              <w:spacing w:after="0"/>
              <w:ind w:left="0" w:firstLine="0"/>
              <w:cnfStyle w:val="000000000000" w:firstRow="0" w:lastRow="0" w:firstColumn="0" w:lastColumn="0" w:oddVBand="0" w:evenVBand="0" w:oddHBand="0" w:evenHBand="0" w:firstRowFirstColumn="0" w:firstRowLastColumn="0" w:lastRowFirstColumn="0" w:lastRowLastColumn="0"/>
            </w:pPr>
            <w:r>
              <w:t>N</w:t>
            </w:r>
            <w:r w:rsidR="003760D4">
              <w:t>o hydroplaning problems are expected</w:t>
            </w:r>
            <w:r>
              <w:t xml:space="preserve"> </w:t>
            </w:r>
          </w:p>
        </w:tc>
      </w:tr>
      <w:tr w:rsidR="007C7D98" w14:paraId="16C74493" w14:textId="77777777" w:rsidTr="003760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1" w:type="dxa"/>
          </w:tcPr>
          <w:p w14:paraId="52A75DA6" w14:textId="77777777" w:rsidR="007C7D98" w:rsidRDefault="007C7D98" w:rsidP="003760D4">
            <w:pPr>
              <w:pStyle w:val="2para"/>
              <w:spacing w:after="0"/>
              <w:ind w:left="0" w:firstLine="0"/>
              <w:jc w:val="center"/>
            </w:pPr>
            <w:r>
              <w:t>0.42 – 0.50</w:t>
            </w:r>
          </w:p>
        </w:tc>
        <w:tc>
          <w:tcPr>
            <w:tcW w:w="2802" w:type="dxa"/>
          </w:tcPr>
          <w:p w14:paraId="79C07A86" w14:textId="77777777" w:rsidR="007C7D98" w:rsidRDefault="003760D4" w:rsidP="003760D4">
            <w:pPr>
              <w:pStyle w:val="2para"/>
              <w:spacing w:after="0"/>
              <w:ind w:left="0" w:firstLine="0"/>
              <w:jc w:val="center"/>
              <w:cnfStyle w:val="000000100000" w:firstRow="0" w:lastRow="0" w:firstColumn="0" w:lastColumn="0" w:oddVBand="0" w:evenVBand="0" w:oddHBand="1" w:evenHBand="0" w:firstRowFirstColumn="0" w:firstRowLastColumn="0" w:lastRowFirstColumn="0" w:lastRowLastColumn="0"/>
            </w:pPr>
            <w:r>
              <w:t>Fair</w:t>
            </w:r>
          </w:p>
        </w:tc>
        <w:tc>
          <w:tcPr>
            <w:tcW w:w="2802" w:type="dxa"/>
          </w:tcPr>
          <w:p w14:paraId="682962FC" w14:textId="77777777" w:rsidR="007C7D98" w:rsidRDefault="003760D4" w:rsidP="003760D4">
            <w:pPr>
              <w:pStyle w:val="2para"/>
              <w:spacing w:after="0"/>
              <w:ind w:left="0" w:firstLine="0"/>
              <w:cnfStyle w:val="000000100000" w:firstRow="0" w:lastRow="0" w:firstColumn="0" w:lastColumn="0" w:oddVBand="0" w:evenVBand="0" w:oddHBand="1" w:evenHBand="0" w:firstRowFirstColumn="0" w:firstRowLastColumn="0" w:lastRowFirstColumn="0" w:lastRowLastColumn="0"/>
            </w:pPr>
            <w:r>
              <w:t>Transitional</w:t>
            </w:r>
          </w:p>
        </w:tc>
      </w:tr>
      <w:tr w:rsidR="007C7D98" w14:paraId="54B84C56" w14:textId="77777777" w:rsidTr="003760D4">
        <w:tc>
          <w:tcPr>
            <w:cnfStyle w:val="001000000000" w:firstRow="0" w:lastRow="0" w:firstColumn="1" w:lastColumn="0" w:oddVBand="0" w:evenVBand="0" w:oddHBand="0" w:evenHBand="0" w:firstRowFirstColumn="0" w:firstRowLastColumn="0" w:lastRowFirstColumn="0" w:lastRowLastColumn="0"/>
            <w:tcW w:w="2101" w:type="dxa"/>
          </w:tcPr>
          <w:p w14:paraId="759E8BDF" w14:textId="77777777" w:rsidR="007C7D98" w:rsidRDefault="007C7D98" w:rsidP="003760D4">
            <w:pPr>
              <w:pStyle w:val="2para"/>
              <w:spacing w:after="0"/>
              <w:ind w:left="0" w:firstLine="0"/>
              <w:jc w:val="center"/>
            </w:pPr>
            <w:r>
              <w:t>0.25 – 0.41</w:t>
            </w:r>
          </w:p>
        </w:tc>
        <w:tc>
          <w:tcPr>
            <w:tcW w:w="2802" w:type="dxa"/>
          </w:tcPr>
          <w:p w14:paraId="5E68ED5C" w14:textId="77777777" w:rsidR="007C7D98" w:rsidRDefault="003760D4" w:rsidP="003760D4">
            <w:pPr>
              <w:pStyle w:val="2para"/>
              <w:spacing w:after="0"/>
              <w:ind w:left="0" w:firstLine="0"/>
              <w:jc w:val="center"/>
              <w:cnfStyle w:val="000000000000" w:firstRow="0" w:lastRow="0" w:firstColumn="0" w:lastColumn="0" w:oddVBand="0" w:evenVBand="0" w:oddHBand="0" w:evenHBand="0" w:firstRowFirstColumn="0" w:firstRowLastColumn="0" w:lastRowFirstColumn="0" w:lastRowLastColumn="0"/>
            </w:pPr>
            <w:r>
              <w:t>Marginal</w:t>
            </w:r>
          </w:p>
        </w:tc>
        <w:tc>
          <w:tcPr>
            <w:tcW w:w="2802" w:type="dxa"/>
          </w:tcPr>
          <w:p w14:paraId="7A66CC4B" w14:textId="77777777" w:rsidR="007C7D98" w:rsidRDefault="003760D4" w:rsidP="003760D4">
            <w:pPr>
              <w:pStyle w:val="2para"/>
              <w:spacing w:after="0"/>
              <w:ind w:left="0" w:firstLine="0"/>
              <w:cnfStyle w:val="000000000000" w:firstRow="0" w:lastRow="0" w:firstColumn="0" w:lastColumn="0" w:oddVBand="0" w:evenVBand="0" w:oddHBand="0" w:evenHBand="0" w:firstRowFirstColumn="0" w:firstRowLastColumn="0" w:lastRowFirstColumn="0" w:lastRowLastColumn="0"/>
            </w:pPr>
            <w:r>
              <w:t xml:space="preserve">Potential for hydroplaning for some a/c exists under certain wet conditions. </w:t>
            </w:r>
          </w:p>
        </w:tc>
      </w:tr>
      <w:tr w:rsidR="007C7D98" w14:paraId="1EBF6103" w14:textId="77777777" w:rsidTr="003760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1" w:type="dxa"/>
          </w:tcPr>
          <w:p w14:paraId="3D555915" w14:textId="77777777" w:rsidR="007C7D98" w:rsidRDefault="003760D4" w:rsidP="003760D4">
            <w:pPr>
              <w:pStyle w:val="2para"/>
              <w:spacing w:after="0"/>
              <w:ind w:left="0" w:firstLine="0"/>
              <w:jc w:val="center"/>
            </w:pPr>
            <w:r>
              <w:t>&lt;</w:t>
            </w:r>
            <w:r w:rsidR="007C7D98">
              <w:t xml:space="preserve"> 0.25</w:t>
            </w:r>
          </w:p>
        </w:tc>
        <w:tc>
          <w:tcPr>
            <w:tcW w:w="2802" w:type="dxa"/>
          </w:tcPr>
          <w:p w14:paraId="0E474C4E" w14:textId="77777777" w:rsidR="007C7D98" w:rsidRDefault="003760D4" w:rsidP="003760D4">
            <w:pPr>
              <w:pStyle w:val="2para"/>
              <w:spacing w:after="0"/>
              <w:ind w:left="0" w:firstLine="0"/>
              <w:jc w:val="center"/>
              <w:cnfStyle w:val="000000100000" w:firstRow="0" w:lastRow="0" w:firstColumn="0" w:lastColumn="0" w:oddVBand="0" w:evenVBand="0" w:oddHBand="1" w:evenHBand="0" w:firstRowFirstColumn="0" w:firstRowLastColumn="0" w:lastRowFirstColumn="0" w:lastRowLastColumn="0"/>
            </w:pPr>
            <w:r>
              <w:t>Unacceptable</w:t>
            </w:r>
          </w:p>
        </w:tc>
        <w:tc>
          <w:tcPr>
            <w:tcW w:w="2802" w:type="dxa"/>
          </w:tcPr>
          <w:p w14:paraId="6046FF5C" w14:textId="77777777" w:rsidR="007C7D98" w:rsidRDefault="007C7D98" w:rsidP="003760D4">
            <w:pPr>
              <w:pStyle w:val="2para"/>
              <w:spacing w:after="0"/>
              <w:ind w:left="0" w:firstLine="0"/>
              <w:cnfStyle w:val="000000100000" w:firstRow="0" w:lastRow="0" w:firstColumn="0" w:lastColumn="0" w:oddVBand="0" w:evenVBand="0" w:oddHBand="1" w:evenHBand="0" w:firstRowFirstColumn="0" w:firstRowLastColumn="0" w:lastRowFirstColumn="0" w:lastRowLastColumn="0"/>
            </w:pPr>
            <w:r>
              <w:t>V</w:t>
            </w:r>
            <w:r w:rsidR="003760D4">
              <w:t xml:space="preserve">ery high probability for most aircraft to hydroplane. </w:t>
            </w:r>
          </w:p>
        </w:tc>
      </w:tr>
    </w:tbl>
    <w:p w14:paraId="2EF97BD8" w14:textId="77777777" w:rsidR="007C7D98" w:rsidRPr="007C7D98" w:rsidRDefault="007C7D98" w:rsidP="00266FBD">
      <w:pPr>
        <w:pStyle w:val="2para"/>
      </w:pPr>
    </w:p>
    <w:p w14:paraId="3410D972" w14:textId="77777777" w:rsidR="002504F2" w:rsidRDefault="00136EB4" w:rsidP="00E04B0D">
      <w:pPr>
        <w:pStyle w:val="2para"/>
        <w:rPr>
          <w:bCs/>
        </w:rPr>
      </w:pPr>
      <w:r>
        <w:rPr>
          <w:bCs/>
        </w:rPr>
        <w:t>2.1.4</w:t>
      </w:r>
      <w:r w:rsidR="00E04B0D">
        <w:rPr>
          <w:bCs/>
        </w:rPr>
        <w:tab/>
        <w:t xml:space="preserve">In 1975 when FAA published their first version of Advisory Circular No. 150/5320-12 the Mu-Meter 0.50 value was related to a </w:t>
      </w:r>
      <w:r w:rsidR="00E04B0D">
        <w:rPr>
          <w:bCs/>
          <w:u w:val="single"/>
        </w:rPr>
        <w:t>Minimal Average Friction Requirement for Runway Pavements</w:t>
      </w:r>
      <w:r w:rsidR="00E04B0D">
        <w:rPr>
          <w:bCs/>
        </w:rPr>
        <w:t xml:space="preserve"> expressed as a</w:t>
      </w:r>
      <w:r w:rsidR="00671BEE">
        <w:rPr>
          <w:bCs/>
        </w:rPr>
        <w:t>n</w:t>
      </w:r>
      <w:r w:rsidR="00E04B0D">
        <w:rPr>
          <w:bCs/>
        </w:rPr>
        <w:t xml:space="preserve"> AVERAGE WET MU VALUE, averaged ove</w:t>
      </w:r>
      <w:r w:rsidR="00B41746">
        <w:rPr>
          <w:bCs/>
        </w:rPr>
        <w:t>r 1000 f</w:t>
      </w:r>
      <w:r w:rsidR="00845777">
        <w:rPr>
          <w:bCs/>
        </w:rPr>
        <w:t xml:space="preserve">t increments </w:t>
      </w:r>
      <w:r w:rsidR="00E04B0D">
        <w:rPr>
          <w:bCs/>
        </w:rPr>
        <w:t>[2.9.10]</w:t>
      </w:r>
      <w:r w:rsidR="00845777">
        <w:rPr>
          <w:bCs/>
        </w:rPr>
        <w:t>.</w:t>
      </w:r>
    </w:p>
    <w:p w14:paraId="0572CB4D" w14:textId="77777777" w:rsidR="00845777" w:rsidRDefault="00845777" w:rsidP="00E04B0D">
      <w:pPr>
        <w:pStyle w:val="2para"/>
        <w:rPr>
          <w:bCs/>
        </w:rPr>
      </w:pPr>
      <w:r>
        <w:rPr>
          <w:bCs/>
        </w:rPr>
        <w:t>2.</w:t>
      </w:r>
      <w:r w:rsidR="00136EB4">
        <w:rPr>
          <w:bCs/>
        </w:rPr>
        <w:t>1.5</w:t>
      </w:r>
      <w:r>
        <w:rPr>
          <w:bCs/>
        </w:rPr>
        <w:tab/>
      </w:r>
      <w:proofErr w:type="gramStart"/>
      <w:r w:rsidR="00B41746">
        <w:rPr>
          <w:bCs/>
        </w:rPr>
        <w:t>In</w:t>
      </w:r>
      <w:proofErr w:type="gramEnd"/>
      <w:r w:rsidR="00B41746">
        <w:rPr>
          <w:bCs/>
        </w:rPr>
        <w:t xml:space="preserve"> 1986, the AC No. 150/5320-12A refers to a Mu-Meter Mk4 and the averaged Mu value of 0.50</w:t>
      </w:r>
      <w:r w:rsidR="0033346B">
        <w:rPr>
          <w:bCs/>
        </w:rPr>
        <w:t>, at speed 40 mph (65 kmh)</w:t>
      </w:r>
      <w:r w:rsidR="00B41746">
        <w:rPr>
          <w:bCs/>
        </w:rPr>
        <w:t xml:space="preserve"> was kept but now evaluated over three different lengths, 500 ft, 1000 ft and 1500 ft [2.9.16]. Correlation chart to three other </w:t>
      </w:r>
      <w:proofErr w:type="gramStart"/>
      <w:r w:rsidR="00B41746">
        <w:rPr>
          <w:bCs/>
        </w:rPr>
        <w:t>friction measuring</w:t>
      </w:r>
      <w:proofErr w:type="gramEnd"/>
      <w:r w:rsidR="00B41746">
        <w:rPr>
          <w:bCs/>
        </w:rPr>
        <w:t xml:space="preserve"> devices were provided [2.9.18].</w:t>
      </w:r>
      <w:r w:rsidR="0033346B">
        <w:rPr>
          <w:bCs/>
        </w:rPr>
        <w:t xml:space="preserve"> A second and higher speed, 60 mph (97 kmh) with associated evaluation criteria was introduced [2.9.17].</w:t>
      </w:r>
    </w:p>
    <w:p w14:paraId="1FEDF721" w14:textId="77777777" w:rsidR="00B41746" w:rsidRDefault="00136EB4" w:rsidP="00E04B0D">
      <w:pPr>
        <w:pStyle w:val="2para"/>
        <w:rPr>
          <w:bCs/>
        </w:rPr>
      </w:pPr>
      <w:r>
        <w:rPr>
          <w:bCs/>
        </w:rPr>
        <w:t>2.1.6</w:t>
      </w:r>
      <w:r w:rsidR="00B41746">
        <w:rPr>
          <w:bCs/>
        </w:rPr>
        <w:tab/>
      </w:r>
      <w:proofErr w:type="gramStart"/>
      <w:r w:rsidR="00B41746">
        <w:rPr>
          <w:bCs/>
        </w:rPr>
        <w:t>In</w:t>
      </w:r>
      <w:proofErr w:type="gramEnd"/>
      <w:r w:rsidR="00B41746">
        <w:rPr>
          <w:bCs/>
        </w:rPr>
        <w:t xml:space="preserve"> 1991, the AC No. 150/5320-12B</w:t>
      </w:r>
      <w:r w:rsidR="0033346B">
        <w:rPr>
          <w:bCs/>
        </w:rPr>
        <w:t xml:space="preserve"> </w:t>
      </w:r>
      <w:r w:rsidR="0014789E">
        <w:rPr>
          <w:bCs/>
        </w:rPr>
        <w:t>introduces</w:t>
      </w:r>
      <w:r w:rsidR="0033346B">
        <w:rPr>
          <w:bCs/>
        </w:rPr>
        <w:t xml:space="preserve"> classification levels</w:t>
      </w:r>
      <w:r w:rsidR="00EE6717">
        <w:rPr>
          <w:bCs/>
        </w:rPr>
        <w:t xml:space="preserve"> and we find that to the Mu-Meter Mk4 a </w:t>
      </w:r>
      <w:r w:rsidR="00EE6717">
        <w:rPr>
          <w:bCs/>
          <w:i/>
        </w:rPr>
        <w:t>Maintenance planning level</w:t>
      </w:r>
      <w:r w:rsidR="00EE6717">
        <w:rPr>
          <w:bCs/>
        </w:rPr>
        <w:t xml:space="preserve"> of 0.52 and a </w:t>
      </w:r>
      <w:r w:rsidR="00EE6717">
        <w:rPr>
          <w:bCs/>
          <w:i/>
        </w:rPr>
        <w:t xml:space="preserve">Minimum level of 0.42 </w:t>
      </w:r>
      <w:r w:rsidR="00EE6717">
        <w:rPr>
          <w:bCs/>
        </w:rPr>
        <w:t>is assigned [2.9.21].</w:t>
      </w:r>
    </w:p>
    <w:p w14:paraId="072E82A3" w14:textId="77777777" w:rsidR="00CD76BE" w:rsidRDefault="00136EB4" w:rsidP="00E04B0D">
      <w:pPr>
        <w:pStyle w:val="2para"/>
        <w:rPr>
          <w:bCs/>
        </w:rPr>
      </w:pPr>
      <w:r>
        <w:rPr>
          <w:bCs/>
        </w:rPr>
        <w:t>2.1.7</w:t>
      </w:r>
      <w:r w:rsidR="00EE6717">
        <w:rPr>
          <w:bCs/>
        </w:rPr>
        <w:tab/>
        <w:t>Prior to</w:t>
      </w:r>
      <w:r w:rsidR="0014789E">
        <w:rPr>
          <w:bCs/>
        </w:rPr>
        <w:t xml:space="preserve"> publication of 12B the E-17 committee of American Society for Testing and Materials (ASTM) requested the FAA to conduct tire performance tests on two tires manufactured according to ASTM standards. The numbers assigned to the Mu-Meter Mk4 are derived from the testing that was performed</w:t>
      </w:r>
      <w:r w:rsidR="00CD76BE">
        <w:rPr>
          <w:bCs/>
        </w:rPr>
        <w:t xml:space="preserve"> and published. [2.9.22][2.9.23]. </w:t>
      </w:r>
    </w:p>
    <w:p w14:paraId="1E564BEF" w14:textId="77777777" w:rsidR="00EE6717" w:rsidRDefault="00136EB4" w:rsidP="00E04B0D">
      <w:pPr>
        <w:pStyle w:val="2para"/>
        <w:rPr>
          <w:bCs/>
        </w:rPr>
      </w:pPr>
      <w:r>
        <w:rPr>
          <w:bCs/>
        </w:rPr>
        <w:t>2.1.8</w:t>
      </w:r>
      <w:r w:rsidR="00CD76BE">
        <w:rPr>
          <w:bCs/>
        </w:rPr>
        <w:tab/>
        <w:t>The published tire test report does not clarify how the minimum friction level was arrived at, but we find the 0.42 value at the lower end of the Mu-Meter Aircraft Pavement Rating table representing Fair expected aircraft braking response and a transitional response regarding hydroplaning potential. It should be a rather safe assumption that the Mu-Meter Aircraft Pavement Rating has been part of arriving at this value.</w:t>
      </w:r>
    </w:p>
    <w:p w14:paraId="6FABC372" w14:textId="77777777" w:rsidR="00CD76BE" w:rsidRDefault="00136EB4" w:rsidP="00E04B0D">
      <w:pPr>
        <w:pStyle w:val="2para"/>
        <w:rPr>
          <w:bCs/>
        </w:rPr>
      </w:pPr>
      <w:r>
        <w:rPr>
          <w:bCs/>
        </w:rPr>
        <w:t>2.1.9</w:t>
      </w:r>
      <w:r w:rsidR="00CD76BE">
        <w:rPr>
          <w:bCs/>
        </w:rPr>
        <w:tab/>
      </w:r>
      <w:proofErr w:type="gramStart"/>
      <w:r w:rsidR="00CD76BE">
        <w:rPr>
          <w:bCs/>
        </w:rPr>
        <w:t>This</w:t>
      </w:r>
      <w:proofErr w:type="gramEnd"/>
      <w:r w:rsidR="00CD76BE">
        <w:rPr>
          <w:bCs/>
        </w:rPr>
        <w:t xml:space="preserve"> assumption is also close to the recommendation of ICAO FTF (and TALPA ARC) regarding assigning the “slippery when wet” term to aeroplane performance via a new term called Runway Condition Code. </w:t>
      </w:r>
      <w:r w:rsidR="006E7AD4">
        <w:rPr>
          <w:bCs/>
        </w:rPr>
        <w:t xml:space="preserve">[2.11.3]. The assigned aeroplane performance level is in a new </w:t>
      </w:r>
      <w:r w:rsidR="006E7AD4">
        <w:rPr>
          <w:bCs/>
          <w:i/>
        </w:rPr>
        <w:t>Runway Condition Assessment Matric (RCAM)</w:t>
      </w:r>
      <w:r w:rsidR="006E7AD4">
        <w:rPr>
          <w:bCs/>
        </w:rPr>
        <w:t xml:space="preserve"> aligned to a </w:t>
      </w:r>
      <w:r w:rsidR="006E7AD4">
        <w:rPr>
          <w:bCs/>
          <w:i/>
        </w:rPr>
        <w:t>Downgrade Assessment Criteria</w:t>
      </w:r>
      <w:r w:rsidR="006E7AD4">
        <w:rPr>
          <w:bCs/>
        </w:rPr>
        <w:t xml:space="preserve"> </w:t>
      </w:r>
      <w:r w:rsidR="00DD26B7">
        <w:rPr>
          <w:bCs/>
        </w:rPr>
        <w:t xml:space="preserve">describing </w:t>
      </w:r>
      <w:r w:rsidR="00DD26B7" w:rsidRPr="00DD26B7">
        <w:rPr>
          <w:bCs/>
          <w:i/>
        </w:rPr>
        <w:t>Aeroplane</w:t>
      </w:r>
      <w:r w:rsidR="006E7AD4" w:rsidRPr="00DD26B7">
        <w:rPr>
          <w:bCs/>
          <w:i/>
        </w:rPr>
        <w:t xml:space="preserve"> </w:t>
      </w:r>
      <w:r w:rsidR="00DD26B7" w:rsidRPr="00DD26B7">
        <w:rPr>
          <w:bCs/>
          <w:i/>
        </w:rPr>
        <w:t>Deceleration Or Directional Control Observation</w:t>
      </w:r>
      <w:r w:rsidR="00DD26B7">
        <w:rPr>
          <w:bCs/>
          <w:i/>
        </w:rPr>
        <w:t xml:space="preserve"> </w:t>
      </w:r>
      <w:r w:rsidR="00DD26B7">
        <w:rPr>
          <w:bCs/>
        </w:rPr>
        <w:t xml:space="preserve">as </w:t>
      </w:r>
      <w:r w:rsidR="00DD26B7" w:rsidRPr="00DD26B7">
        <w:rPr>
          <w:bCs/>
          <w:i/>
        </w:rPr>
        <w:t>Braking deceleration is noticeably reduced for the wheel braking effort applied OR directiona</w:t>
      </w:r>
      <w:r w:rsidR="00DD26B7">
        <w:rPr>
          <w:bCs/>
          <w:i/>
        </w:rPr>
        <w:t xml:space="preserve">l control is noticeably reduced </w:t>
      </w:r>
      <w:r w:rsidR="00DD26B7">
        <w:rPr>
          <w:bCs/>
        </w:rPr>
        <w:t xml:space="preserve">and which is aligned to </w:t>
      </w:r>
      <w:r w:rsidR="00DD26B7">
        <w:rPr>
          <w:bCs/>
          <w:i/>
        </w:rPr>
        <w:t xml:space="preserve">Pilot Braking Action Advisory Report MEDIUM. </w:t>
      </w:r>
      <w:r w:rsidR="00DD26B7">
        <w:rPr>
          <w:bCs/>
        </w:rPr>
        <w:t>MEDIUM represents FAIR in the Mu-Meter Aircraft Pavement Rating table.</w:t>
      </w:r>
    </w:p>
    <w:p w14:paraId="2B75F263" w14:textId="77777777" w:rsidR="00DD26B7" w:rsidRDefault="00136EB4" w:rsidP="00E04B0D">
      <w:pPr>
        <w:pStyle w:val="2para"/>
        <w:rPr>
          <w:bCs/>
        </w:rPr>
      </w:pPr>
      <w:r>
        <w:rPr>
          <w:bCs/>
        </w:rPr>
        <w:t>2.1.10</w:t>
      </w:r>
      <w:r w:rsidR="00DD26B7">
        <w:rPr>
          <w:bCs/>
        </w:rPr>
        <w:tab/>
      </w:r>
      <w:r w:rsidR="00671BEE">
        <w:rPr>
          <w:bCs/>
        </w:rPr>
        <w:t xml:space="preserve">In this </w:t>
      </w:r>
      <w:r w:rsidR="00DD26B7">
        <w:rPr>
          <w:bCs/>
        </w:rPr>
        <w:t xml:space="preserve">context </w:t>
      </w:r>
      <w:r w:rsidR="00671BEE">
        <w:rPr>
          <w:bCs/>
        </w:rPr>
        <w:t xml:space="preserve">it should be noted </w:t>
      </w:r>
      <w:r w:rsidR="00DD26B7">
        <w:rPr>
          <w:bCs/>
        </w:rPr>
        <w:t xml:space="preserve">that </w:t>
      </w:r>
      <w:r w:rsidR="00671BEE">
        <w:rPr>
          <w:bCs/>
        </w:rPr>
        <w:t xml:space="preserve">the </w:t>
      </w:r>
      <w:r w:rsidR="00DD26B7" w:rsidRPr="00671BEE">
        <w:rPr>
          <w:bCs/>
          <w:i/>
        </w:rPr>
        <w:t>Minimum Friction Level</w:t>
      </w:r>
      <w:r w:rsidR="00DD26B7">
        <w:rPr>
          <w:bCs/>
        </w:rPr>
        <w:t xml:space="preserve"> and </w:t>
      </w:r>
      <w:r w:rsidR="00DD26B7" w:rsidRPr="00671BEE">
        <w:rPr>
          <w:bCs/>
          <w:i/>
        </w:rPr>
        <w:t xml:space="preserve">Slippery When Wet </w:t>
      </w:r>
      <w:r w:rsidR="00DD26B7">
        <w:rPr>
          <w:bCs/>
        </w:rPr>
        <w:t xml:space="preserve">has caused lengthy discussions which have been blurred with arguments from previous discussions arising from various basic assumptions. With the approach above we kind of cut clear of </w:t>
      </w:r>
      <w:r w:rsidR="00671BEE">
        <w:rPr>
          <w:bCs/>
        </w:rPr>
        <w:t xml:space="preserve">all </w:t>
      </w:r>
      <w:r w:rsidR="00DD26B7">
        <w:rPr>
          <w:bCs/>
        </w:rPr>
        <w:t xml:space="preserve">these discussions </w:t>
      </w:r>
      <w:r w:rsidR="00671BEE">
        <w:rPr>
          <w:bCs/>
        </w:rPr>
        <w:t>since</w:t>
      </w:r>
      <w:r w:rsidR="00DD26B7">
        <w:rPr>
          <w:bCs/>
        </w:rPr>
        <w:t xml:space="preserve"> we refer to a table where the origin of both 0.50 and 0.42 </w:t>
      </w:r>
      <w:r w:rsidR="00371792">
        <w:rPr>
          <w:bCs/>
        </w:rPr>
        <w:t>values</w:t>
      </w:r>
      <w:r w:rsidR="00671BEE">
        <w:rPr>
          <w:bCs/>
        </w:rPr>
        <w:t xml:space="preserve"> are known. </w:t>
      </w:r>
      <w:r w:rsidR="00371792">
        <w:rPr>
          <w:bCs/>
        </w:rPr>
        <w:t xml:space="preserve"> </w:t>
      </w:r>
      <w:r w:rsidR="00A6418A">
        <w:rPr>
          <w:bCs/>
        </w:rPr>
        <w:t>With the now established relationship between a WET (“Slippery wet” runway) and a RWYCC we do</w:t>
      </w:r>
      <w:r w:rsidR="00371792">
        <w:rPr>
          <w:bCs/>
        </w:rPr>
        <w:t xml:space="preserve"> have a link to the aircraft not unlike to the one expressed in the Mu-Meter Aircraft Pavement Rating table</w:t>
      </w:r>
      <w:r w:rsidR="00A6418A">
        <w:rPr>
          <w:bCs/>
        </w:rPr>
        <w:t xml:space="preserve"> from 1973 </w:t>
      </w:r>
      <w:r w:rsidR="00A6418A" w:rsidRPr="007C7D98">
        <w:rPr>
          <w:bCs/>
        </w:rPr>
        <w:t>[2.9.5][Figure 4]</w:t>
      </w:r>
      <w:r w:rsidR="00A6418A">
        <w:rPr>
          <w:bCs/>
        </w:rPr>
        <w:t>.</w:t>
      </w:r>
    </w:p>
    <w:p w14:paraId="66E0911C" w14:textId="77777777" w:rsidR="00371792" w:rsidRDefault="00136EB4" w:rsidP="00E04B0D">
      <w:pPr>
        <w:pStyle w:val="2para"/>
        <w:rPr>
          <w:bCs/>
        </w:rPr>
      </w:pPr>
      <w:r>
        <w:rPr>
          <w:bCs/>
        </w:rPr>
        <w:lastRenderedPageBreak/>
        <w:t>2.1.11</w:t>
      </w:r>
      <w:r w:rsidR="00A6418A">
        <w:rPr>
          <w:bCs/>
        </w:rPr>
        <w:tab/>
      </w:r>
      <w:proofErr w:type="gramStart"/>
      <w:r w:rsidR="00A6418A">
        <w:rPr>
          <w:bCs/>
        </w:rPr>
        <w:t>The</w:t>
      </w:r>
      <w:proofErr w:type="gramEnd"/>
      <w:r w:rsidR="00A6418A">
        <w:rPr>
          <w:bCs/>
        </w:rPr>
        <w:t xml:space="preserve"> change from 0.50 to 0.5</w:t>
      </w:r>
      <w:r w:rsidR="00BD69EB">
        <w:rPr>
          <w:bCs/>
        </w:rPr>
        <w:t>2 can be explained by the outcome from the tire testing program [2.9.22].</w:t>
      </w:r>
    </w:p>
    <w:p w14:paraId="502BD482" w14:textId="77777777" w:rsidR="00BD69EB" w:rsidRDefault="00136EB4" w:rsidP="00E04B0D">
      <w:pPr>
        <w:pStyle w:val="2para"/>
        <w:rPr>
          <w:bCs/>
        </w:rPr>
      </w:pPr>
      <w:r>
        <w:rPr>
          <w:bCs/>
        </w:rPr>
        <w:t>2.1.12</w:t>
      </w:r>
      <w:r w:rsidR="00BD69EB">
        <w:rPr>
          <w:bCs/>
        </w:rPr>
        <w:tab/>
      </w:r>
      <w:proofErr w:type="gramStart"/>
      <w:r w:rsidR="00BD69EB">
        <w:rPr>
          <w:bCs/>
        </w:rPr>
        <w:t>In</w:t>
      </w:r>
      <w:proofErr w:type="gramEnd"/>
      <w:r w:rsidR="00BD69EB">
        <w:rPr>
          <w:bCs/>
        </w:rPr>
        <w:t xml:space="preserve"> 1997 the AC No. 150/5320-12C reflects the same 0.52 and 0.42 values assigned to the Mu-Meter.</w:t>
      </w:r>
    </w:p>
    <w:p w14:paraId="3C846A4D" w14:textId="77777777" w:rsidR="00BD69EB" w:rsidRDefault="00136EB4" w:rsidP="00E04B0D">
      <w:pPr>
        <w:pStyle w:val="2para"/>
        <w:rPr>
          <w:bCs/>
        </w:rPr>
      </w:pPr>
      <w:r>
        <w:rPr>
          <w:bCs/>
        </w:rPr>
        <w:t>2.1.13</w:t>
      </w:r>
      <w:r w:rsidR="00BD69EB">
        <w:rPr>
          <w:bCs/>
        </w:rPr>
        <w:tab/>
      </w:r>
      <w:proofErr w:type="gramStart"/>
      <w:r w:rsidR="00723AB4">
        <w:rPr>
          <w:bCs/>
        </w:rPr>
        <w:t>The</w:t>
      </w:r>
      <w:proofErr w:type="gramEnd"/>
      <w:r w:rsidR="00723AB4">
        <w:rPr>
          <w:bCs/>
        </w:rPr>
        <w:t xml:space="preserve"> best course of action seems to be to link the Minimum Friction Level to the Mu-Meter with a value of 0.42 as measured by Mu-Meter Mk (as used in the Joint USAF/NASA/FAA project).</w:t>
      </w:r>
      <w:r w:rsidR="00861A03">
        <w:rPr>
          <w:bCs/>
        </w:rPr>
        <w:t xml:space="preserve"> </w:t>
      </w:r>
    </w:p>
    <w:p w14:paraId="3EEED51A" w14:textId="77777777" w:rsidR="00861A03" w:rsidRDefault="00136EB4" w:rsidP="00E04B0D">
      <w:pPr>
        <w:pStyle w:val="2para"/>
        <w:rPr>
          <w:bCs/>
        </w:rPr>
      </w:pPr>
      <w:r>
        <w:rPr>
          <w:bCs/>
        </w:rPr>
        <w:t>2.1.14</w:t>
      </w:r>
      <w:r w:rsidR="00861A03">
        <w:rPr>
          <w:bCs/>
        </w:rPr>
        <w:tab/>
        <w:t>The Mu-Meter also serve as the historical basic reference friction device, consequently the same type of device is the reference in US and UK and linked to the minimum friction level and thereby to “slippery when wet”</w:t>
      </w:r>
      <w:r w:rsidR="00C9309B">
        <w:rPr>
          <w:bCs/>
        </w:rPr>
        <w:t>,</w:t>
      </w:r>
    </w:p>
    <w:p w14:paraId="6B722B12" w14:textId="77777777" w:rsidR="00C9309B" w:rsidRDefault="00136EB4" w:rsidP="00E04B0D">
      <w:pPr>
        <w:pStyle w:val="2para"/>
        <w:rPr>
          <w:bCs/>
        </w:rPr>
      </w:pPr>
      <w:r>
        <w:rPr>
          <w:bCs/>
        </w:rPr>
        <w:t>2.1.15</w:t>
      </w:r>
      <w:r w:rsidR="00C9309B">
        <w:rPr>
          <w:bCs/>
        </w:rPr>
        <w:tab/>
        <w:t>To improve this situation the best course of action might be to have a full scale project involving aircraft, Mu-Meter (1970’s), Mu-Meter (today’s version), Reference device (cho</w:t>
      </w:r>
      <w:r w:rsidR="00D20548">
        <w:rPr>
          <w:bCs/>
        </w:rPr>
        <w:t>sen by European States). Such a</w:t>
      </w:r>
      <w:r w:rsidR="00C9309B">
        <w:rPr>
          <w:bCs/>
        </w:rPr>
        <w:t xml:space="preserve"> project could link the basic assumption for existing system with today’s system (US) and the technology of today’s aircrafts.</w:t>
      </w:r>
      <w:r w:rsidR="00D20548">
        <w:rPr>
          <w:bCs/>
        </w:rPr>
        <w:t xml:space="preserve"> This would account for the technology improvement from the aircrafts of 1970’s (B-727 and DC-7) [2.9.3].</w:t>
      </w:r>
    </w:p>
    <w:p w14:paraId="15EB4F92" w14:textId="77777777" w:rsidR="00861A03" w:rsidRPr="00136EB4" w:rsidRDefault="00861A03" w:rsidP="00E04B0D">
      <w:pPr>
        <w:pStyle w:val="2para"/>
        <w:rPr>
          <w:b/>
          <w:bCs/>
        </w:rPr>
      </w:pPr>
      <w:r w:rsidRPr="00136EB4">
        <w:rPr>
          <w:b/>
          <w:bCs/>
        </w:rPr>
        <w:t>2.2</w:t>
      </w:r>
      <w:r w:rsidR="008B251E" w:rsidRPr="00136EB4">
        <w:rPr>
          <w:b/>
          <w:bCs/>
        </w:rPr>
        <w:tab/>
        <w:t>Accuracy vs uncertainty</w:t>
      </w:r>
    </w:p>
    <w:p w14:paraId="7F585B98" w14:textId="77777777" w:rsidR="00CD76BE" w:rsidRDefault="008B251E" w:rsidP="00E04B0D">
      <w:pPr>
        <w:pStyle w:val="2para"/>
        <w:rPr>
          <w:bCs/>
          <w:i/>
        </w:rPr>
      </w:pPr>
      <w:r>
        <w:rPr>
          <w:bCs/>
        </w:rPr>
        <w:t>2.2.1</w:t>
      </w:r>
      <w:r>
        <w:rPr>
          <w:bCs/>
        </w:rPr>
        <w:tab/>
        <w:t xml:space="preserve">Through numerous research projects both at runways and roads the lesson has been learned as expressed through the ROSANNE project [2.12.7]: </w:t>
      </w:r>
      <w:r>
        <w:rPr>
          <w:bCs/>
          <w:i/>
        </w:rPr>
        <w:t xml:space="preserve">Recognising that previous exercises to harmonise measurements have not been able to do so to a sufficient level of </w:t>
      </w:r>
      <w:proofErr w:type="gramStart"/>
      <w:r>
        <w:rPr>
          <w:bCs/>
          <w:i/>
        </w:rPr>
        <w:t>precision …..</w:t>
      </w:r>
      <w:proofErr w:type="gramEnd"/>
      <w:r>
        <w:rPr>
          <w:bCs/>
          <w:i/>
        </w:rPr>
        <w:t xml:space="preserve"> </w:t>
      </w:r>
      <w:proofErr w:type="gramStart"/>
      <w:r>
        <w:rPr>
          <w:bCs/>
          <w:i/>
        </w:rPr>
        <w:t>the</w:t>
      </w:r>
      <w:proofErr w:type="gramEnd"/>
      <w:r>
        <w:rPr>
          <w:bCs/>
          <w:i/>
        </w:rPr>
        <w:t xml:space="preserve"> precision required for the Common Scale and the method of analysis use to define the Common Scale.</w:t>
      </w:r>
    </w:p>
    <w:p w14:paraId="7BBEC1F6" w14:textId="77777777" w:rsidR="004118C7" w:rsidRDefault="008B251E" w:rsidP="004118C7">
      <w:pPr>
        <w:pStyle w:val="2para"/>
        <w:rPr>
          <w:bCs/>
        </w:rPr>
      </w:pPr>
      <w:r>
        <w:rPr>
          <w:bCs/>
        </w:rPr>
        <w:t>2.2.2</w:t>
      </w:r>
      <w:r>
        <w:rPr>
          <w:bCs/>
        </w:rPr>
        <w:tab/>
        <w:t>Regarding the ROSANNE project it has been found that to refine the level</w:t>
      </w:r>
      <w:r w:rsidR="004118C7">
        <w:rPr>
          <w:bCs/>
        </w:rPr>
        <w:t xml:space="preserve"> of precision a need for a pragmatic approach </w:t>
      </w:r>
      <w:r w:rsidR="004118C7" w:rsidRPr="004118C7">
        <w:rPr>
          <w:bCs/>
        </w:rPr>
        <w:t>to renounce (provisionally) to the concept of a single friction index</w:t>
      </w:r>
      <w:r w:rsidR="004118C7">
        <w:rPr>
          <w:bCs/>
        </w:rPr>
        <w:t xml:space="preserve"> and go to a </w:t>
      </w:r>
      <w:r w:rsidR="004118C7" w:rsidRPr="004118C7">
        <w:rPr>
          <w:bCs/>
        </w:rPr>
        <w:t>two parts standard, one part for the definition of a sideways force coefficient (transverse friction index), the second for the definition of a braking force coefficient</w:t>
      </w:r>
      <w:r w:rsidR="004118C7">
        <w:rPr>
          <w:bCs/>
        </w:rPr>
        <w:t xml:space="preserve"> (longitudinal friction index).</w:t>
      </w:r>
    </w:p>
    <w:p w14:paraId="6024025C" w14:textId="77777777" w:rsidR="004118C7" w:rsidRDefault="004118C7" w:rsidP="004118C7">
      <w:pPr>
        <w:pStyle w:val="2para"/>
        <w:rPr>
          <w:bCs/>
        </w:rPr>
      </w:pPr>
      <w:r>
        <w:rPr>
          <w:bCs/>
        </w:rPr>
        <w:t>2.2.3</w:t>
      </w:r>
      <w:r>
        <w:rPr>
          <w:bCs/>
        </w:rPr>
        <w:tab/>
        <w:t>Lesson learned from the annual NASA tire/runway friction workshops is that wet surface evaluation for hydroplaning requires a minimum of three speeds [2.10.7].</w:t>
      </w:r>
    </w:p>
    <w:p w14:paraId="607B7756" w14:textId="77777777" w:rsidR="004118C7" w:rsidRDefault="004118C7" w:rsidP="004118C7">
      <w:pPr>
        <w:pStyle w:val="2para"/>
        <w:rPr>
          <w:bCs/>
        </w:rPr>
      </w:pPr>
      <w:r>
        <w:rPr>
          <w:bCs/>
        </w:rPr>
        <w:t>2.2.4</w:t>
      </w:r>
      <w:r>
        <w:rPr>
          <w:bCs/>
        </w:rPr>
        <w:tab/>
      </w:r>
      <w:proofErr w:type="gramStart"/>
      <w:r>
        <w:rPr>
          <w:bCs/>
        </w:rPr>
        <w:t>Another</w:t>
      </w:r>
      <w:proofErr w:type="gramEnd"/>
      <w:r>
        <w:rPr>
          <w:bCs/>
        </w:rPr>
        <w:t xml:space="preserve"> lesson learned from the 15 years of data from the NASA workshops is that the same friction measuring devices operated by different organisations produced different friction readings for the same surface/wetness/speed condition [</w:t>
      </w:r>
      <w:r w:rsidR="001C50F4">
        <w:rPr>
          <w:bCs/>
        </w:rPr>
        <w:t>2.9.24</w:t>
      </w:r>
      <w:r>
        <w:rPr>
          <w:bCs/>
        </w:rPr>
        <w:t>].</w:t>
      </w:r>
    </w:p>
    <w:p w14:paraId="7B9DF801" w14:textId="77777777" w:rsidR="001C50F4" w:rsidRDefault="001C50F4" w:rsidP="004118C7">
      <w:pPr>
        <w:pStyle w:val="2para"/>
        <w:rPr>
          <w:bCs/>
        </w:rPr>
      </w:pPr>
      <w:r>
        <w:rPr>
          <w:bCs/>
        </w:rPr>
        <w:t>2.2.5</w:t>
      </w:r>
      <w:r>
        <w:rPr>
          <w:bCs/>
        </w:rPr>
        <w:tab/>
        <w:t>Lesson learned from the EASA RuFAB project is that: [2.11.1]</w:t>
      </w:r>
    </w:p>
    <w:p w14:paraId="76402F6D" w14:textId="77777777" w:rsidR="001C50F4" w:rsidRDefault="001C50F4" w:rsidP="001C50F4">
      <w:pPr>
        <w:pStyle w:val="2para"/>
        <w:numPr>
          <w:ilvl w:val="0"/>
          <w:numId w:val="17"/>
        </w:numPr>
        <w:rPr>
          <w:bCs/>
        </w:rPr>
      </w:pPr>
      <w:r>
        <w:rPr>
          <w:bCs/>
        </w:rPr>
        <w:t>Evaluation of 14 different harmonisation methods, alone or in combination was not believed to be acceptable for general use. Two main reasons were given:</w:t>
      </w:r>
    </w:p>
    <w:p w14:paraId="17686C8D" w14:textId="77777777" w:rsidR="001C50F4" w:rsidRDefault="001C50F4" w:rsidP="001C50F4">
      <w:pPr>
        <w:pStyle w:val="2para"/>
        <w:numPr>
          <w:ilvl w:val="1"/>
          <w:numId w:val="17"/>
        </w:numPr>
        <w:spacing w:after="0"/>
        <w:ind w:left="1797" w:hanging="357"/>
        <w:rPr>
          <w:bCs/>
        </w:rPr>
      </w:pPr>
      <w:r>
        <w:rPr>
          <w:bCs/>
        </w:rPr>
        <w:t>Repeatability and reproducibility of the devices</w:t>
      </w:r>
    </w:p>
    <w:p w14:paraId="1C190BC1" w14:textId="77777777" w:rsidR="001C50F4" w:rsidRDefault="001C50F4" w:rsidP="001C50F4">
      <w:pPr>
        <w:pStyle w:val="2para"/>
        <w:numPr>
          <w:ilvl w:val="1"/>
          <w:numId w:val="17"/>
        </w:numPr>
        <w:rPr>
          <w:bCs/>
        </w:rPr>
      </w:pPr>
      <w:r>
        <w:rPr>
          <w:bCs/>
        </w:rPr>
        <w:t>Imperfect numerical models</w:t>
      </w:r>
    </w:p>
    <w:p w14:paraId="07E4BD3D" w14:textId="77777777" w:rsidR="0086251E" w:rsidRDefault="0086251E" w:rsidP="0086251E">
      <w:pPr>
        <w:pStyle w:val="2para"/>
        <w:numPr>
          <w:ilvl w:val="0"/>
          <w:numId w:val="17"/>
        </w:numPr>
        <w:rPr>
          <w:bCs/>
        </w:rPr>
      </w:pPr>
      <w:r>
        <w:rPr>
          <w:bCs/>
        </w:rPr>
        <w:t>Friction measuring devices are not time-stable</w:t>
      </w:r>
    </w:p>
    <w:p w14:paraId="6D3C83A1" w14:textId="77777777" w:rsidR="0086251E" w:rsidRDefault="0086251E" w:rsidP="0086251E">
      <w:pPr>
        <w:pStyle w:val="2para"/>
        <w:numPr>
          <w:ilvl w:val="0"/>
          <w:numId w:val="17"/>
        </w:numPr>
        <w:rPr>
          <w:bCs/>
        </w:rPr>
      </w:pPr>
      <w:r>
        <w:rPr>
          <w:bCs/>
        </w:rPr>
        <w:t>Existing harmonisation models (2010) do not guarantee that the friction estimate obtained can be correlated to actual aircraft braking performance.</w:t>
      </w:r>
    </w:p>
    <w:p w14:paraId="4592B9B7" w14:textId="77777777" w:rsidR="0086251E" w:rsidRDefault="0086251E" w:rsidP="0086251E">
      <w:pPr>
        <w:pStyle w:val="2para"/>
        <w:tabs>
          <w:tab w:val="clear" w:pos="720"/>
        </w:tabs>
        <w:rPr>
          <w:bCs/>
        </w:rPr>
      </w:pPr>
      <w:r>
        <w:rPr>
          <w:bCs/>
        </w:rPr>
        <w:lastRenderedPageBreak/>
        <w:t>2.2.6</w:t>
      </w:r>
      <w:r>
        <w:rPr>
          <w:bCs/>
        </w:rPr>
        <w:tab/>
      </w:r>
      <w:proofErr w:type="gramStart"/>
      <w:r>
        <w:rPr>
          <w:bCs/>
        </w:rPr>
        <w:t>This</w:t>
      </w:r>
      <w:proofErr w:type="gramEnd"/>
      <w:r>
        <w:rPr>
          <w:bCs/>
        </w:rPr>
        <w:t xml:space="preserve"> knowledge, together with the fact that a stable reference do not exist dictates that we cannot deal with precision expressed by </w:t>
      </w:r>
      <w:r>
        <w:rPr>
          <w:bCs/>
          <w:i/>
        </w:rPr>
        <w:t>accuracy</w:t>
      </w:r>
      <w:r>
        <w:rPr>
          <w:bCs/>
        </w:rPr>
        <w:t xml:space="preserve"> but have to manage </w:t>
      </w:r>
      <w:r w:rsidRPr="0086251E">
        <w:rPr>
          <w:bCs/>
          <w:i/>
        </w:rPr>
        <w:t>uncertainty</w:t>
      </w:r>
      <w:r>
        <w:rPr>
          <w:bCs/>
        </w:rPr>
        <w:t>. Further the knowledge makes us aware that the system in place today is a flawed system.</w:t>
      </w:r>
      <w:r w:rsidR="005356BA">
        <w:rPr>
          <w:bCs/>
        </w:rPr>
        <w:t xml:space="preserve"> Gradually an acceptance comes that </w:t>
      </w:r>
      <w:proofErr w:type="gramStart"/>
      <w:r w:rsidR="005356BA">
        <w:rPr>
          <w:bCs/>
        </w:rPr>
        <w:t>the information we are searching cannot be expressed by a single number</w:t>
      </w:r>
      <w:proofErr w:type="gramEnd"/>
      <w:r w:rsidR="005356BA">
        <w:rPr>
          <w:bCs/>
        </w:rPr>
        <w:t xml:space="preserve">. Thus the Mu-Meter (1970’s) 0.50 and 0.42 values </w:t>
      </w:r>
      <w:proofErr w:type="gramStart"/>
      <w:r w:rsidR="005356BA">
        <w:rPr>
          <w:bCs/>
        </w:rPr>
        <w:t>is</w:t>
      </w:r>
      <w:proofErr w:type="gramEnd"/>
      <w:r w:rsidR="005356BA">
        <w:rPr>
          <w:bCs/>
        </w:rPr>
        <w:t xml:space="preserve"> not enough information. A broader approach needs to be taken to meet the regulatory requirement given by the ICAO Annex 14, Vol. I Standard:</w:t>
      </w:r>
    </w:p>
    <w:p w14:paraId="28EB6FA2" w14:textId="77777777" w:rsidR="005356BA" w:rsidRDefault="005356BA" w:rsidP="005356BA">
      <w:pPr>
        <w:pStyle w:val="2para"/>
        <w:tabs>
          <w:tab w:val="clear" w:pos="720"/>
        </w:tabs>
        <w:ind w:left="2160"/>
        <w:rPr>
          <w:bCs/>
        </w:rPr>
      </w:pPr>
      <w:r>
        <w:rPr>
          <w:bCs/>
        </w:rPr>
        <w:t>3.1.23</w:t>
      </w:r>
      <w:r>
        <w:rPr>
          <w:bCs/>
        </w:rPr>
        <w:tab/>
      </w:r>
      <w:proofErr w:type="gramStart"/>
      <w:r>
        <w:rPr>
          <w:bCs/>
        </w:rPr>
        <w:t>A</w:t>
      </w:r>
      <w:proofErr w:type="gramEnd"/>
      <w:r>
        <w:rPr>
          <w:bCs/>
        </w:rPr>
        <w:t xml:space="preserve"> paved runway shall be so constructed as to provide surface friction characteristics at or above the minimum friction level set by the State.</w:t>
      </w:r>
    </w:p>
    <w:p w14:paraId="6B265EA2" w14:textId="77777777" w:rsidR="005356BA" w:rsidRDefault="005356BA" w:rsidP="005356BA">
      <w:pPr>
        <w:pStyle w:val="2para"/>
        <w:tabs>
          <w:tab w:val="clear" w:pos="720"/>
        </w:tabs>
        <w:ind w:left="1440"/>
        <w:rPr>
          <w:bCs/>
        </w:rPr>
      </w:pPr>
      <w:r>
        <w:rPr>
          <w:bCs/>
        </w:rPr>
        <w:t>The focus is on the surface friction characteristics.</w:t>
      </w:r>
    </w:p>
    <w:p w14:paraId="3A096350" w14:textId="77777777" w:rsidR="005356BA" w:rsidRPr="00136EB4" w:rsidRDefault="005356BA" w:rsidP="0086251E">
      <w:pPr>
        <w:pStyle w:val="2para"/>
        <w:tabs>
          <w:tab w:val="clear" w:pos="720"/>
        </w:tabs>
        <w:rPr>
          <w:b/>
          <w:bCs/>
        </w:rPr>
      </w:pPr>
      <w:r w:rsidRPr="00136EB4">
        <w:rPr>
          <w:b/>
          <w:bCs/>
        </w:rPr>
        <w:t>2.3</w:t>
      </w:r>
      <w:r w:rsidRPr="00136EB4">
        <w:rPr>
          <w:b/>
          <w:bCs/>
        </w:rPr>
        <w:tab/>
        <w:t>Conceptual approach</w:t>
      </w:r>
    </w:p>
    <w:p w14:paraId="1533D4A6" w14:textId="77777777" w:rsidR="005356BA" w:rsidRDefault="005356BA" w:rsidP="0086251E">
      <w:pPr>
        <w:pStyle w:val="2para"/>
        <w:tabs>
          <w:tab w:val="clear" w:pos="720"/>
        </w:tabs>
        <w:rPr>
          <w:bCs/>
        </w:rPr>
      </w:pPr>
      <w:r>
        <w:rPr>
          <w:bCs/>
        </w:rPr>
        <w:t>2.3.1</w:t>
      </w:r>
      <w:r>
        <w:rPr>
          <w:bCs/>
        </w:rPr>
        <w:tab/>
      </w:r>
      <w:proofErr w:type="gramStart"/>
      <w:r>
        <w:rPr>
          <w:bCs/>
        </w:rPr>
        <w:t>The</w:t>
      </w:r>
      <w:proofErr w:type="gramEnd"/>
      <w:r>
        <w:rPr>
          <w:bCs/>
        </w:rPr>
        <w:t xml:space="preserve"> surface friction characteristics can be approached in two ways</w:t>
      </w:r>
    </w:p>
    <w:p w14:paraId="00719CF4" w14:textId="77777777" w:rsidR="005356BA" w:rsidRDefault="005356BA" w:rsidP="005356BA">
      <w:pPr>
        <w:pStyle w:val="2para"/>
        <w:tabs>
          <w:tab w:val="clear" w:pos="720"/>
        </w:tabs>
        <w:spacing w:after="0"/>
        <w:ind w:left="1440"/>
        <w:rPr>
          <w:bCs/>
        </w:rPr>
      </w:pPr>
      <w:r>
        <w:rPr>
          <w:bCs/>
        </w:rPr>
        <w:t>1. When designing and constructing the pavement</w:t>
      </w:r>
    </w:p>
    <w:p w14:paraId="219EFC68" w14:textId="77777777" w:rsidR="005356BA" w:rsidRDefault="005356BA" w:rsidP="005356BA">
      <w:pPr>
        <w:pStyle w:val="2para"/>
        <w:tabs>
          <w:tab w:val="clear" w:pos="720"/>
        </w:tabs>
        <w:ind w:left="1440"/>
        <w:rPr>
          <w:bCs/>
        </w:rPr>
      </w:pPr>
      <w:r>
        <w:rPr>
          <w:bCs/>
        </w:rPr>
        <w:t>2. When maintaining the pavement</w:t>
      </w:r>
    </w:p>
    <w:p w14:paraId="6B45EB5C" w14:textId="77777777" w:rsidR="00B04BE7" w:rsidRDefault="00B04BE7" w:rsidP="0086251E">
      <w:pPr>
        <w:pStyle w:val="2para"/>
        <w:tabs>
          <w:tab w:val="clear" w:pos="720"/>
        </w:tabs>
        <w:rPr>
          <w:bCs/>
        </w:rPr>
      </w:pPr>
      <w:r>
        <w:rPr>
          <w:bCs/>
        </w:rPr>
        <w:t>2.3.1</w:t>
      </w:r>
      <w:r>
        <w:rPr>
          <w:bCs/>
        </w:rPr>
        <w:tab/>
      </w:r>
      <w:proofErr w:type="gramStart"/>
      <w:r>
        <w:rPr>
          <w:bCs/>
        </w:rPr>
        <w:t>When</w:t>
      </w:r>
      <w:proofErr w:type="gramEnd"/>
      <w:r>
        <w:rPr>
          <w:bCs/>
        </w:rPr>
        <w:t xml:space="preserve"> designing and constructing the pavement qualities defining the surface friction characteristics are built into the pavement surface. These are qualities that can be controlled on the different components that form part of a pavement or tools used for its surface treatment. These are components that can be part of the contractual documents. </w:t>
      </w:r>
    </w:p>
    <w:p w14:paraId="74631BFF" w14:textId="77777777" w:rsidR="005356BA" w:rsidRDefault="00B04BE7" w:rsidP="0086251E">
      <w:pPr>
        <w:pStyle w:val="2para"/>
        <w:tabs>
          <w:tab w:val="clear" w:pos="720"/>
        </w:tabs>
        <w:rPr>
          <w:bCs/>
        </w:rPr>
      </w:pPr>
      <w:r>
        <w:rPr>
          <w:bCs/>
        </w:rPr>
        <w:t>2.3.2</w:t>
      </w:r>
      <w:r>
        <w:rPr>
          <w:bCs/>
        </w:rPr>
        <w:tab/>
      </w:r>
      <w:proofErr w:type="gramStart"/>
      <w:r>
        <w:rPr>
          <w:bCs/>
        </w:rPr>
        <w:t>A</w:t>
      </w:r>
      <w:proofErr w:type="gramEnd"/>
      <w:r>
        <w:rPr>
          <w:bCs/>
        </w:rPr>
        <w:t xml:space="preserve"> conceptual approach can be that part of the delivery should be a description of the surface friction characteristics that shall be published in the AIP. </w:t>
      </w:r>
    </w:p>
    <w:p w14:paraId="1935F9B4" w14:textId="77777777" w:rsidR="00215CAE" w:rsidRPr="00215CAE" w:rsidRDefault="00B04BE7" w:rsidP="00215CAE">
      <w:pPr>
        <w:pStyle w:val="2para"/>
        <w:tabs>
          <w:tab w:val="clear" w:pos="720"/>
        </w:tabs>
        <w:rPr>
          <w:bCs/>
        </w:rPr>
      </w:pPr>
      <w:r>
        <w:rPr>
          <w:bCs/>
        </w:rPr>
        <w:t>2.3.3</w:t>
      </w:r>
      <w:r>
        <w:rPr>
          <w:bCs/>
        </w:rPr>
        <w:tab/>
      </w:r>
      <w:proofErr w:type="gramStart"/>
      <w:r>
        <w:rPr>
          <w:bCs/>
        </w:rPr>
        <w:t>Such</w:t>
      </w:r>
      <w:proofErr w:type="gramEnd"/>
      <w:r>
        <w:rPr>
          <w:bCs/>
        </w:rPr>
        <w:t xml:space="preserve"> description would then be a reference for the trend monitoring (comparative). The tools for such trend monitoring of the surface friction characteristics is what we in fact are searching for and the outcome from these tools</w:t>
      </w:r>
      <w:r w:rsidR="00960417">
        <w:rPr>
          <w:bCs/>
        </w:rPr>
        <w:t xml:space="preserve"> is what defines the minimum friction level, consequently we are in search of Minimum Friction Level [Matrix] to be used for pavement management. </w:t>
      </w:r>
      <w:r w:rsidR="00215CAE">
        <w:t>We should with care and consideration look into such an approach.</w:t>
      </w:r>
    </w:p>
    <w:p w14:paraId="46B92FCE" w14:textId="77777777" w:rsidR="00215CAE" w:rsidRPr="00136EB4" w:rsidRDefault="00215CAE" w:rsidP="008B251E">
      <w:pPr>
        <w:pStyle w:val="2para"/>
        <w:rPr>
          <w:b/>
        </w:rPr>
      </w:pPr>
      <w:r w:rsidRPr="00136EB4">
        <w:rPr>
          <w:b/>
        </w:rPr>
        <w:t>2. 4</w:t>
      </w:r>
      <w:r w:rsidRPr="00136EB4">
        <w:rPr>
          <w:b/>
        </w:rPr>
        <w:tab/>
        <w:t>Trend monitoring</w:t>
      </w:r>
    </w:p>
    <w:p w14:paraId="496BBB44" w14:textId="77777777" w:rsidR="00DF10F2" w:rsidRDefault="00215CAE" w:rsidP="00C9309B">
      <w:pPr>
        <w:pStyle w:val="2para"/>
      </w:pPr>
      <w:r>
        <w:t>2.4.1</w:t>
      </w:r>
      <w:r>
        <w:tab/>
      </w:r>
      <w:r w:rsidR="00C9309B">
        <w:t>Trend monitoring concept</w:t>
      </w:r>
    </w:p>
    <w:p w14:paraId="44FBF9D8" w14:textId="77777777" w:rsidR="00DF10F2" w:rsidRDefault="00DF10F2" w:rsidP="00C9309B">
      <w:pPr>
        <w:pStyle w:val="2para"/>
        <w:jc w:val="right"/>
      </w:pPr>
    </w:p>
    <w:p w14:paraId="11AC9AA7" w14:textId="77777777" w:rsidR="00DF10F2" w:rsidRDefault="00DF10F2" w:rsidP="008B251E">
      <w:pPr>
        <w:pStyle w:val="2para"/>
      </w:pPr>
    </w:p>
    <w:p w14:paraId="25B5C193" w14:textId="77777777" w:rsidR="00215CAE" w:rsidRDefault="001E3685" w:rsidP="001E3685">
      <w:pPr>
        <w:pStyle w:val="2para"/>
        <w:jc w:val="right"/>
      </w:pPr>
      <w:r>
        <w:rPr>
          <w:noProof/>
          <w:lang w:val="fr-FR" w:eastAsia="fr-FR"/>
        </w:rPr>
        <w:lastRenderedPageBreak/>
        <w:drawing>
          <wp:inline distT="0" distB="0" distL="0" distR="0" wp14:anchorId="4D1C7B53" wp14:editId="58B3F65E">
            <wp:extent cx="5375081" cy="2993932"/>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81336" cy="2997416"/>
                    </a:xfrm>
                    <a:prstGeom prst="rect">
                      <a:avLst/>
                    </a:prstGeom>
                    <a:noFill/>
                  </pic:spPr>
                </pic:pic>
              </a:graphicData>
            </a:graphic>
          </wp:inline>
        </w:drawing>
      </w:r>
    </w:p>
    <w:p w14:paraId="48CFF420" w14:textId="77777777" w:rsidR="00215CAE" w:rsidRDefault="00215CAE" w:rsidP="008B251E">
      <w:pPr>
        <w:pStyle w:val="2para"/>
      </w:pPr>
    </w:p>
    <w:p w14:paraId="6CD553A7" w14:textId="77777777" w:rsidR="001E3685" w:rsidRPr="00136EB4" w:rsidRDefault="001E3685" w:rsidP="008B251E">
      <w:pPr>
        <w:pStyle w:val="2para"/>
        <w:rPr>
          <w:b/>
        </w:rPr>
      </w:pPr>
      <w:r w:rsidRPr="00136EB4">
        <w:rPr>
          <w:b/>
        </w:rPr>
        <w:t>2.5</w:t>
      </w:r>
      <w:r w:rsidRPr="00136EB4">
        <w:rPr>
          <w:b/>
        </w:rPr>
        <w:tab/>
        <w:t>Another perspective</w:t>
      </w:r>
    </w:p>
    <w:p w14:paraId="4EF71A50" w14:textId="77777777" w:rsidR="001E3685" w:rsidRDefault="001E3685" w:rsidP="008B251E">
      <w:pPr>
        <w:pStyle w:val="2para"/>
      </w:pPr>
      <w:r>
        <w:t>2.5.1</w:t>
      </w:r>
      <w:r>
        <w:tab/>
        <w:t xml:space="preserve">United Kingdom and United States has had a domination role when developing the concept’s used today. </w:t>
      </w:r>
      <w:r w:rsidR="00E52B1A">
        <w:t>These concepts’ is based upon technologies and procedures with known shortcomings and limitations.</w:t>
      </w:r>
      <w:r>
        <w:t xml:space="preserve"> </w:t>
      </w:r>
      <w:r w:rsidR="00E52B1A">
        <w:t>It might be useful to useful to try to view at the problem from another perspective.</w:t>
      </w:r>
    </w:p>
    <w:p w14:paraId="78B95796" w14:textId="77777777" w:rsidR="00E52B1A" w:rsidRDefault="00E52B1A" w:rsidP="008B251E">
      <w:pPr>
        <w:pStyle w:val="2para"/>
      </w:pPr>
      <w:r>
        <w:t>2.5.2</w:t>
      </w:r>
      <w:r>
        <w:tab/>
      </w:r>
      <w:proofErr w:type="gramStart"/>
      <w:r>
        <w:t>Another</w:t>
      </w:r>
      <w:proofErr w:type="gramEnd"/>
      <w:r>
        <w:t xml:space="preserve"> broad perspective</w:t>
      </w:r>
      <w:r w:rsidR="0082616F">
        <w:t xml:space="preserve"> (also includes roads)</w:t>
      </w:r>
      <w:r>
        <w:t xml:space="preserve"> is represented in a Australian – African perspective where a concept</w:t>
      </w:r>
      <w:r w:rsidR="000F4D93">
        <w:t xml:space="preserve"> with the analogy</w:t>
      </w:r>
      <w:r>
        <w:t xml:space="preserve"> of four legs</w:t>
      </w:r>
      <w:r w:rsidR="000F4D93">
        <w:t xml:space="preserve"> of a table</w:t>
      </w:r>
      <w:r>
        <w:t xml:space="preserve"> is presented in a conference paper (1)</w:t>
      </w:r>
      <w:r w:rsidR="000F4D93">
        <w:t xml:space="preserve">. If any of the legs of a </w:t>
      </w:r>
      <w:proofErr w:type="gramStart"/>
      <w:r w:rsidR="000F4D93">
        <w:t>four leg</w:t>
      </w:r>
      <w:proofErr w:type="gramEnd"/>
      <w:r w:rsidR="000F4D93">
        <w:t xml:space="preserve"> table is missing, the table will get unstable:</w:t>
      </w:r>
    </w:p>
    <w:p w14:paraId="7961FE3D" w14:textId="77777777" w:rsidR="000F4D93" w:rsidRDefault="000F4D93" w:rsidP="000F4D93">
      <w:pPr>
        <w:pStyle w:val="2para"/>
        <w:spacing w:after="0"/>
      </w:pPr>
      <w:r>
        <w:tab/>
      </w:r>
      <w:r>
        <w:tab/>
        <w:t>1. Geometry</w:t>
      </w:r>
    </w:p>
    <w:p w14:paraId="3F6367F7" w14:textId="77777777" w:rsidR="000F4D93" w:rsidRDefault="000F4D93" w:rsidP="000F4D93">
      <w:pPr>
        <w:pStyle w:val="2para"/>
        <w:spacing w:after="0"/>
      </w:pPr>
      <w:r>
        <w:tab/>
      </w:r>
      <w:r>
        <w:tab/>
        <w:t>2. Macro texture</w:t>
      </w:r>
    </w:p>
    <w:p w14:paraId="639847AB" w14:textId="77777777" w:rsidR="000F4D93" w:rsidRDefault="000F4D93" w:rsidP="000F4D93">
      <w:pPr>
        <w:pStyle w:val="2para"/>
        <w:spacing w:after="0"/>
      </w:pPr>
      <w:r>
        <w:tab/>
      </w:r>
      <w:r>
        <w:tab/>
        <w:t>3. Skid resistance</w:t>
      </w:r>
    </w:p>
    <w:p w14:paraId="64025C43" w14:textId="77777777" w:rsidR="000F4D93" w:rsidRDefault="000F4D93" w:rsidP="008B251E">
      <w:pPr>
        <w:pStyle w:val="2para"/>
      </w:pPr>
      <w:r>
        <w:tab/>
      </w:r>
      <w:r>
        <w:tab/>
        <w:t>4. Runway End Safety Areas (RESA)</w:t>
      </w:r>
    </w:p>
    <w:p w14:paraId="499A5AD2" w14:textId="77777777" w:rsidR="000F4D93" w:rsidRDefault="000F4D93" w:rsidP="008B251E">
      <w:pPr>
        <w:pStyle w:val="2para"/>
      </w:pPr>
      <w:r>
        <w:t>2.5.3</w:t>
      </w:r>
      <w:r>
        <w:tab/>
      </w:r>
      <w:proofErr w:type="gramStart"/>
      <w:r>
        <w:t>In</w:t>
      </w:r>
      <w:proofErr w:type="gramEnd"/>
      <w:r>
        <w:t xml:space="preserve"> this paper, we are dealing with the </w:t>
      </w:r>
      <w:r w:rsidRPr="0082616F">
        <w:rPr>
          <w:u w:val="single"/>
        </w:rPr>
        <w:t xml:space="preserve">surface of the </w:t>
      </w:r>
      <w:r w:rsidR="00C22956" w:rsidRPr="0082616F">
        <w:rPr>
          <w:u w:val="single"/>
        </w:rPr>
        <w:t>runway</w:t>
      </w:r>
      <w:r w:rsidR="00C22956">
        <w:t>; we can therefore leave out the 4</w:t>
      </w:r>
      <w:r w:rsidR="00C22956" w:rsidRPr="00C22956">
        <w:rPr>
          <w:vertAlign w:val="superscript"/>
        </w:rPr>
        <w:t>th</w:t>
      </w:r>
      <w:r w:rsidR="00C22956">
        <w:t xml:space="preserve"> leg. In our analogy we can still have a stable situation if the table </w:t>
      </w:r>
      <w:proofErr w:type="gramStart"/>
      <w:r w:rsidR="00C22956">
        <w:t>is built to be supported</w:t>
      </w:r>
      <w:proofErr w:type="gramEnd"/>
      <w:r w:rsidR="00C22956">
        <w:t xml:space="preserve"> by three legs.</w:t>
      </w:r>
    </w:p>
    <w:p w14:paraId="419AF405" w14:textId="77777777" w:rsidR="00332E88" w:rsidRPr="00403F3A" w:rsidRDefault="00332E88" w:rsidP="008B251E">
      <w:pPr>
        <w:pStyle w:val="2para"/>
        <w:rPr>
          <w:b/>
        </w:rPr>
      </w:pPr>
      <w:r>
        <w:t>2.6</w:t>
      </w:r>
      <w:r>
        <w:tab/>
      </w:r>
      <w:r w:rsidR="00403F3A" w:rsidRPr="00403F3A">
        <w:rPr>
          <w:b/>
        </w:rPr>
        <w:t xml:space="preserve">Leg 1 - </w:t>
      </w:r>
      <w:r w:rsidRPr="00403F3A">
        <w:rPr>
          <w:b/>
        </w:rPr>
        <w:t>Geometry</w:t>
      </w:r>
    </w:p>
    <w:p w14:paraId="70903376" w14:textId="77777777" w:rsidR="001F57BB" w:rsidRDefault="00332E88" w:rsidP="008B251E">
      <w:pPr>
        <w:pStyle w:val="2para"/>
      </w:pPr>
      <w:r>
        <w:t>2.6.1</w:t>
      </w:r>
      <w:r w:rsidR="00C22956">
        <w:tab/>
        <w:t xml:space="preserve">Geometry deals with the longitudinal and transverse slopes of the runway. This geometry, in combination with prevailing climatic conditions defines the drainage capability of the pavement. </w:t>
      </w:r>
      <w:r w:rsidR="001F57BB">
        <w:t xml:space="preserve">The geometry of the </w:t>
      </w:r>
      <w:proofErr w:type="gramStart"/>
      <w:r w:rsidR="001F57BB">
        <w:t>runway which</w:t>
      </w:r>
      <w:proofErr w:type="gramEnd"/>
      <w:r w:rsidR="001F57BB">
        <w:t xml:space="preserve"> should be such that </w:t>
      </w:r>
      <w:r w:rsidR="0082616F">
        <w:t>its longitudinal and transverse alignment is</w:t>
      </w:r>
      <w:r w:rsidR="001F57BB">
        <w:t xml:space="preserve"> without undulations or depressions</w:t>
      </w:r>
      <w:r w:rsidR="0082616F">
        <w:t>; otherwise</w:t>
      </w:r>
      <w:r w:rsidR="001F57BB">
        <w:t xml:space="preserve"> water can pond when wet</w:t>
      </w:r>
      <w:r w:rsidR="0082616F">
        <w:t>.</w:t>
      </w:r>
    </w:p>
    <w:p w14:paraId="6713394A" w14:textId="77777777" w:rsidR="00E649B4" w:rsidRDefault="00332E88" w:rsidP="008B251E">
      <w:pPr>
        <w:pStyle w:val="2para"/>
      </w:pPr>
      <w:r>
        <w:t>2.6.2</w:t>
      </w:r>
      <w:r w:rsidR="001F57BB">
        <w:tab/>
        <w:t>Ponding</w:t>
      </w:r>
      <w:r w:rsidR="00C22956">
        <w:t xml:space="preserve"> is easily detectable by the eye and do not represent to much challenge to measure. Depth and extent of ponds can easily be measured and we can use the</w:t>
      </w:r>
      <w:r w:rsidR="00E649B4">
        <w:t xml:space="preserve"> </w:t>
      </w:r>
      <w:hyperlink r:id="rId10" w:history="1">
        <w:r w:rsidR="00E649B4" w:rsidRPr="00E649B4">
          <w:rPr>
            <w:rStyle w:val="Lienhypertexte"/>
          </w:rPr>
          <w:t xml:space="preserve">metre </w:t>
        </w:r>
        <w:r w:rsidR="00E649B4">
          <w:rPr>
            <w:rStyle w:val="Lienhypertexte"/>
          </w:rPr>
          <w:t>as defined in</w:t>
        </w:r>
        <w:r w:rsidR="00E649B4" w:rsidRPr="00E649B4">
          <w:rPr>
            <w:rStyle w:val="Lienhypertexte"/>
          </w:rPr>
          <w:t xml:space="preserve"> the International System of Units (SI)</w:t>
        </w:r>
      </w:hyperlink>
      <w:r w:rsidR="00E649B4">
        <w:t>.</w:t>
      </w:r>
      <w:r w:rsidR="001F57BB">
        <w:t xml:space="preserve"> </w:t>
      </w:r>
    </w:p>
    <w:p w14:paraId="6789BCCC" w14:textId="77777777" w:rsidR="00332E88" w:rsidRDefault="00332E88" w:rsidP="008B251E">
      <w:pPr>
        <w:pStyle w:val="2para"/>
      </w:pPr>
      <w:r>
        <w:lastRenderedPageBreak/>
        <w:t>2.6.3</w:t>
      </w:r>
      <w:r>
        <w:tab/>
        <w:t>Measurement of slopes</w:t>
      </w:r>
      <w:r w:rsidR="00636B4F">
        <w:t xml:space="preserve"> and measurement with straightedges</w:t>
      </w:r>
      <w:r>
        <w:t xml:space="preserve"> does not represent much </w:t>
      </w:r>
      <w:proofErr w:type="gramStart"/>
      <w:r>
        <w:t>challenge</w:t>
      </w:r>
      <w:proofErr w:type="gramEnd"/>
      <w:r w:rsidR="00636B4F">
        <w:t xml:space="preserve"> as there are readily available and defined standards for distances and slopes. For that reason geometry is </w:t>
      </w:r>
      <w:r>
        <w:t>not further commented in this document.</w:t>
      </w:r>
    </w:p>
    <w:p w14:paraId="2A1CD40C" w14:textId="77777777" w:rsidR="001F57BB" w:rsidRDefault="00332E88" w:rsidP="008B251E">
      <w:pPr>
        <w:pStyle w:val="2para"/>
      </w:pPr>
      <w:r>
        <w:t>2.7.</w:t>
      </w:r>
      <w:r w:rsidR="00E649B4">
        <w:tab/>
      </w:r>
      <w:proofErr w:type="gramStart"/>
      <w:r w:rsidR="00E649B4">
        <w:t>T</w:t>
      </w:r>
      <w:r w:rsidR="001F57BB">
        <w:t>he</w:t>
      </w:r>
      <w:proofErr w:type="gramEnd"/>
      <w:r w:rsidR="001F57BB">
        <w:t xml:space="preserve"> two remaining legs</w:t>
      </w:r>
      <w:r w:rsidR="00E649B4">
        <w:t xml:space="preserve"> </w:t>
      </w:r>
      <w:r w:rsidR="00E649B4">
        <w:rPr>
          <w:i/>
        </w:rPr>
        <w:t xml:space="preserve">Macro texture </w:t>
      </w:r>
      <w:r w:rsidR="00E649B4">
        <w:t xml:space="preserve">and </w:t>
      </w:r>
      <w:r w:rsidR="00E649B4">
        <w:rPr>
          <w:i/>
        </w:rPr>
        <w:t xml:space="preserve">Skid resistance </w:t>
      </w:r>
      <w:r w:rsidR="00E649B4">
        <w:t xml:space="preserve">does cause more of </w:t>
      </w:r>
      <w:r w:rsidR="00602C55">
        <w:t xml:space="preserve">a </w:t>
      </w:r>
      <w:r w:rsidR="00E649B4">
        <w:t>challenge</w:t>
      </w:r>
      <w:r w:rsidR="00602C55">
        <w:t xml:space="preserve">. </w:t>
      </w:r>
      <w:r w:rsidR="00DB62E5">
        <w:t>The challenge is l</w:t>
      </w:r>
      <w:r w:rsidR="00E649B4">
        <w:t xml:space="preserve">ack of </w:t>
      </w:r>
      <w:r w:rsidR="00602C55">
        <w:t>ISO</w:t>
      </w:r>
      <w:r w:rsidR="00E649B4">
        <w:t xml:space="preserve"> standards of measurement, or to</w:t>
      </w:r>
      <w:r w:rsidR="00602C55">
        <w:t xml:space="preserve"> agree</w:t>
      </w:r>
      <w:r w:rsidR="00DB62E5">
        <w:t>/standardise</w:t>
      </w:r>
      <w:r w:rsidR="00602C55">
        <w:t xml:space="preserve"> upon those </w:t>
      </w:r>
      <w:r w:rsidR="00DB62E5">
        <w:t xml:space="preserve">measuring methods </w:t>
      </w:r>
      <w:r w:rsidR="00602C55">
        <w:t>available</w:t>
      </w:r>
      <w:r w:rsidR="00DB62E5">
        <w:t>.</w:t>
      </w:r>
    </w:p>
    <w:p w14:paraId="2EFFA674" w14:textId="77777777" w:rsidR="00332E88" w:rsidRDefault="00332E88" w:rsidP="008B251E">
      <w:pPr>
        <w:pStyle w:val="2para"/>
      </w:pPr>
      <w:r>
        <w:t>2.8</w:t>
      </w:r>
      <w:r>
        <w:tab/>
      </w:r>
      <w:r w:rsidR="00403F3A" w:rsidRPr="00403F3A">
        <w:rPr>
          <w:b/>
        </w:rPr>
        <w:t xml:space="preserve">Leg 2 - </w:t>
      </w:r>
      <w:r w:rsidRPr="00403F3A">
        <w:rPr>
          <w:b/>
        </w:rPr>
        <w:t>Macro texture</w:t>
      </w:r>
    </w:p>
    <w:p w14:paraId="20A17EAB" w14:textId="77777777" w:rsidR="00DB62E5" w:rsidRDefault="00332E88" w:rsidP="008B251E">
      <w:pPr>
        <w:pStyle w:val="2para"/>
      </w:pPr>
      <w:r>
        <w:t>2.8.1</w:t>
      </w:r>
      <w:r w:rsidR="00DB62E5">
        <w:tab/>
        <w:t>FAA Advisory Circular No. 150/5320-12</w:t>
      </w:r>
      <w:r w:rsidR="00A33032">
        <w:t>, all versions, describes the NASA Grease-Smear technique for measuring pavement surface texture depth.</w:t>
      </w:r>
    </w:p>
    <w:p w14:paraId="6E852762" w14:textId="77777777" w:rsidR="00A33032" w:rsidRDefault="00332E88" w:rsidP="008B251E">
      <w:pPr>
        <w:pStyle w:val="2para"/>
      </w:pPr>
      <w:r>
        <w:t>2.8.2</w:t>
      </w:r>
      <w:r w:rsidR="00A33032">
        <w:tab/>
        <w:t xml:space="preserve">US Navy, in their 1981 </w:t>
      </w:r>
      <w:r w:rsidR="00A33032">
        <w:rPr>
          <w:i/>
        </w:rPr>
        <w:t>NAVFAC Design Manual DM-21.9</w:t>
      </w:r>
      <w:r w:rsidR="0075415C">
        <w:rPr>
          <w:i/>
        </w:rPr>
        <w:t xml:space="preserve"> Skid Resistant Runway Surfaces </w:t>
      </w:r>
      <w:r w:rsidR="0075415C">
        <w:t>(2),</w:t>
      </w:r>
      <w:r w:rsidR="00A33032">
        <w:rPr>
          <w:i/>
        </w:rPr>
        <w:t xml:space="preserve"> </w:t>
      </w:r>
      <w:r w:rsidR="00A33032" w:rsidRPr="00A33032">
        <w:t>describe</w:t>
      </w:r>
      <w:r w:rsidR="00A33032">
        <w:t xml:space="preserve">s the same NASA Grease-Smear technique. </w:t>
      </w:r>
    </w:p>
    <w:p w14:paraId="0544BC76" w14:textId="77777777" w:rsidR="00416778" w:rsidRPr="00416778" w:rsidRDefault="00332E88" w:rsidP="008B251E">
      <w:pPr>
        <w:pStyle w:val="2para"/>
      </w:pPr>
      <w:r>
        <w:t>2.8.3</w:t>
      </w:r>
      <w:r w:rsidR="00416778">
        <w:tab/>
        <w:t xml:space="preserve">ICAO Doc 9137, Part 2 – </w:t>
      </w:r>
      <w:r w:rsidR="00416778">
        <w:rPr>
          <w:i/>
        </w:rPr>
        <w:t>Airport Services Manual</w:t>
      </w:r>
      <w:r w:rsidR="00416778">
        <w:t xml:space="preserve"> describes in para. </w:t>
      </w:r>
      <w:proofErr w:type="gramStart"/>
      <w:r w:rsidR="00416778">
        <w:t xml:space="preserve">2.3 the </w:t>
      </w:r>
      <w:r w:rsidR="00416778">
        <w:rPr>
          <w:i/>
        </w:rPr>
        <w:t>Grease Patch Method</w:t>
      </w:r>
      <w:r w:rsidR="00416778">
        <w:t xml:space="preserve"> and the</w:t>
      </w:r>
      <w:r w:rsidR="00416778">
        <w:rPr>
          <w:i/>
        </w:rPr>
        <w:t xml:space="preserve"> Sand Patch Method.</w:t>
      </w:r>
      <w:proofErr w:type="gramEnd"/>
      <w:r w:rsidR="00416778">
        <w:t xml:space="preserve"> In Appendix 2 the </w:t>
      </w:r>
      <w:r w:rsidR="00416778">
        <w:rPr>
          <w:i/>
        </w:rPr>
        <w:t>Grease Patch Method</w:t>
      </w:r>
      <w:r>
        <w:t xml:space="preserve"> is described in detail. ICAO Doc 9137 does not describe how these two methods relate to each other.</w:t>
      </w:r>
    </w:p>
    <w:p w14:paraId="38FEB709" w14:textId="77777777" w:rsidR="00416778" w:rsidRDefault="00332E88" w:rsidP="008B251E">
      <w:pPr>
        <w:pStyle w:val="2para"/>
      </w:pPr>
      <w:r>
        <w:t>2.8.4</w:t>
      </w:r>
      <w:r w:rsidR="00416778">
        <w:tab/>
      </w:r>
      <w:proofErr w:type="gramStart"/>
      <w:r>
        <w:t>Both</w:t>
      </w:r>
      <w:proofErr w:type="gramEnd"/>
      <w:r>
        <w:t xml:space="preserve"> methods are recognised as volumetric techniques which give the texture as millimetre (mm) Mean Texture Depth (MTD).</w:t>
      </w:r>
    </w:p>
    <w:p w14:paraId="1EC0A8A4" w14:textId="77777777" w:rsidR="00575DD2" w:rsidRDefault="00332E88" w:rsidP="008B251E">
      <w:pPr>
        <w:pStyle w:val="2para"/>
      </w:pPr>
      <w:r>
        <w:t>2.8.5</w:t>
      </w:r>
      <w:r>
        <w:tab/>
        <w:t>For the Sand Patch Method there exist</w:t>
      </w:r>
      <w:r w:rsidR="00F40254">
        <w:t>ed</w:t>
      </w:r>
      <w:r>
        <w:t xml:space="preserve"> an </w:t>
      </w:r>
      <w:hyperlink r:id="rId11" w:history="1">
        <w:r w:rsidR="00F40254">
          <w:rPr>
            <w:rStyle w:val="Lienhypertexte"/>
          </w:rPr>
          <w:t>ASTM</w:t>
        </w:r>
        <w:r w:rsidRPr="00F40254">
          <w:rPr>
            <w:rStyle w:val="Lienhypertexte"/>
          </w:rPr>
          <w:t xml:space="preserve"> E 96</w:t>
        </w:r>
        <w:r w:rsidR="00F40254">
          <w:rPr>
            <w:rStyle w:val="Lienhypertexte"/>
          </w:rPr>
          <w:t>5-96(2006)</w:t>
        </w:r>
      </w:hyperlink>
      <w:r w:rsidR="00F40254">
        <w:t xml:space="preserve"> standard</w:t>
      </w:r>
      <w:r w:rsidR="00575DD2">
        <w:t>. However this standard were withdrawn recently (2015) with no replacement.</w:t>
      </w:r>
    </w:p>
    <w:p w14:paraId="60126348" w14:textId="77777777" w:rsidR="00575DD2" w:rsidRDefault="00575DD2" w:rsidP="008B251E">
      <w:pPr>
        <w:pStyle w:val="2para"/>
      </w:pPr>
      <w:r>
        <w:t>2.8.6</w:t>
      </w:r>
      <w:r>
        <w:tab/>
        <w:t xml:space="preserve">The Sand Patch Method is described in a </w:t>
      </w:r>
      <w:hyperlink r:id="rId12" w:history="1">
        <w:r w:rsidRPr="00681D31">
          <w:rPr>
            <w:rStyle w:val="Lienhypertexte"/>
          </w:rPr>
          <w:t>CEN EN 13036-1</w:t>
        </w:r>
      </w:hyperlink>
      <w:r>
        <w:t xml:space="preserve"> standard</w:t>
      </w:r>
      <w:r w:rsidR="006B55C5">
        <w:t xml:space="preserve"> (3)</w:t>
      </w:r>
      <w:r>
        <w:t>.</w:t>
      </w:r>
      <w:r w:rsidR="00F40254">
        <w:t xml:space="preserve"> </w:t>
      </w:r>
      <w:r w:rsidR="009E2AE2">
        <w:t xml:space="preserve">This has been reviewed in 2014 and is approved for another </w:t>
      </w:r>
      <w:proofErr w:type="gramStart"/>
      <w:r w:rsidR="009E2AE2">
        <w:t>five year</w:t>
      </w:r>
      <w:proofErr w:type="gramEnd"/>
      <w:r w:rsidR="009E2AE2">
        <w:t xml:space="preserve"> period. </w:t>
      </w:r>
      <w:r w:rsidR="00681D31">
        <w:t xml:space="preserve">There is no ISO standard developed. The CEN standards are “nationalised” and </w:t>
      </w:r>
      <w:r w:rsidR="00BF1978">
        <w:t xml:space="preserve">a preview of part of the </w:t>
      </w:r>
      <w:hyperlink r:id="rId13" w:history="1">
        <w:r w:rsidR="00BF1978" w:rsidRPr="00BF1978">
          <w:rPr>
            <w:rStyle w:val="Lienhypertexte"/>
          </w:rPr>
          <w:t>Austrian version of the standard is available on the Internet</w:t>
        </w:r>
      </w:hyperlink>
      <w:r w:rsidR="00BF1978">
        <w:t>.</w:t>
      </w:r>
      <w:r w:rsidR="00681D31">
        <w:t xml:space="preserve"> </w:t>
      </w:r>
    </w:p>
    <w:p w14:paraId="3C77BAD7" w14:textId="77777777" w:rsidR="006B55C5" w:rsidRDefault="006B55C5" w:rsidP="008B251E">
      <w:pPr>
        <w:pStyle w:val="2para"/>
      </w:pPr>
      <w:r>
        <w:t>2.8.7</w:t>
      </w:r>
      <w:r w:rsidR="00DE166C">
        <w:tab/>
        <w:t>The Sand Patch Method is</w:t>
      </w:r>
      <w:r>
        <w:t xml:space="preserve"> using standardised </w:t>
      </w:r>
      <w:hyperlink r:id="rId14" w:history="1">
        <w:r>
          <w:rPr>
            <w:rStyle w:val="Lienhypertexte"/>
          </w:rPr>
          <w:t xml:space="preserve">solid </w:t>
        </w:r>
        <w:r w:rsidRPr="006B55C5">
          <w:rPr>
            <w:rStyle w:val="Lienhypertexte"/>
          </w:rPr>
          <w:t>glass spares</w:t>
        </w:r>
      </w:hyperlink>
      <w:r>
        <w:t xml:space="preserve"> as sand.</w:t>
      </w:r>
    </w:p>
    <w:p w14:paraId="5847A358" w14:textId="77777777" w:rsidR="00F40254" w:rsidRPr="00DE166C" w:rsidRDefault="006B55C5" w:rsidP="008B251E">
      <w:pPr>
        <w:pStyle w:val="2para"/>
      </w:pPr>
      <w:r>
        <w:t>2.8.8</w:t>
      </w:r>
      <w:r w:rsidR="00F40254">
        <w:tab/>
        <w:t>For the Grease Patch method there is no standard developed.</w:t>
      </w:r>
      <w:r w:rsidR="00DE166C">
        <w:t xml:space="preserve"> However discussion on how the NASA </w:t>
      </w:r>
      <w:r w:rsidR="00DE166C">
        <w:rPr>
          <w:i/>
        </w:rPr>
        <w:t>grease specimen technique</w:t>
      </w:r>
      <w:r w:rsidR="00DE166C">
        <w:t xml:space="preserve"> and the </w:t>
      </w:r>
      <w:r w:rsidR="00DE166C">
        <w:rPr>
          <w:i/>
        </w:rPr>
        <w:t>sand patch method</w:t>
      </w:r>
      <w:r w:rsidR="00DE166C">
        <w:t xml:space="preserve"> relates to </w:t>
      </w:r>
      <w:r w:rsidR="000560DE">
        <w:t>each other</w:t>
      </w:r>
      <w:r w:rsidR="00DE166C">
        <w:t xml:space="preserve"> can be found in</w:t>
      </w:r>
      <w:r w:rsidR="000560DE">
        <w:t xml:space="preserve"> </w:t>
      </w:r>
      <w:hyperlink r:id="rId15" w:history="1">
        <w:r w:rsidR="000560DE" w:rsidRPr="002A57E1">
          <w:rPr>
            <w:rStyle w:val="Lienhypertexte"/>
          </w:rPr>
          <w:t>ASTM STP 763</w:t>
        </w:r>
      </w:hyperlink>
      <w:r w:rsidR="000560DE">
        <w:t xml:space="preserve"> (1982) </w:t>
      </w:r>
      <w:r w:rsidR="00DE166C">
        <w:t>(4)</w:t>
      </w:r>
    </w:p>
    <w:p w14:paraId="4F524D9F" w14:textId="77777777" w:rsidR="00F40254" w:rsidRDefault="00F40254" w:rsidP="008B251E">
      <w:pPr>
        <w:pStyle w:val="2para"/>
      </w:pPr>
      <w:r>
        <w:t>2.8.</w:t>
      </w:r>
      <w:r w:rsidR="006B55C5">
        <w:t>9</w:t>
      </w:r>
      <w:r w:rsidR="000560DE">
        <w:tab/>
        <w:t xml:space="preserve">In 1983 NASA published the Technical Memorandum </w:t>
      </w:r>
      <w:r w:rsidR="000560DE" w:rsidRPr="000560DE">
        <w:rPr>
          <w:i/>
        </w:rPr>
        <w:t>Factors</w:t>
      </w:r>
      <w:r w:rsidR="000560DE">
        <w:t xml:space="preserve"> influencing aircraft ground handlings performance (5).</w:t>
      </w:r>
      <w:r w:rsidR="00666622">
        <w:t xml:space="preserve"> At page 21 of this document following table appears:</w:t>
      </w:r>
    </w:p>
    <w:p w14:paraId="2378A0C2" w14:textId="77777777" w:rsidR="00666622" w:rsidRDefault="00666622" w:rsidP="008B251E">
      <w:pPr>
        <w:pStyle w:val="2para"/>
      </w:pPr>
    </w:p>
    <w:p w14:paraId="65BBFDB4" w14:textId="77777777" w:rsidR="00666622" w:rsidRDefault="00666622" w:rsidP="00666622">
      <w:pPr>
        <w:pStyle w:val="2para"/>
        <w:jc w:val="center"/>
      </w:pPr>
      <w:r>
        <w:rPr>
          <w:noProof/>
          <w:lang w:val="fr-FR" w:eastAsia="fr-FR"/>
        </w:rPr>
        <w:lastRenderedPageBreak/>
        <w:drawing>
          <wp:inline distT="0" distB="0" distL="0" distR="0" wp14:anchorId="0AFF5E7A" wp14:editId="01D81822">
            <wp:extent cx="2318230" cy="2792402"/>
            <wp:effectExtent l="0" t="8573"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cstate="print">
                      <a:extLst>
                        <a:ext uri="{28A0092B-C50C-407E-A947-70E740481C1C}">
                          <a14:useLocalDpi xmlns:a14="http://schemas.microsoft.com/office/drawing/2010/main"/>
                        </a:ext>
                      </a:extLst>
                    </a:blip>
                    <a:srcRect r="4235"/>
                    <a:stretch/>
                  </pic:blipFill>
                  <pic:spPr bwMode="auto">
                    <a:xfrm rot="5400000">
                      <a:off x="0" y="0"/>
                      <a:ext cx="2325211" cy="2800810"/>
                    </a:xfrm>
                    <a:prstGeom prst="rect">
                      <a:avLst/>
                    </a:prstGeom>
                    <a:ln>
                      <a:noFill/>
                    </a:ln>
                    <a:extLst>
                      <a:ext uri="{53640926-AAD7-44d8-BBD7-CCE9431645EC}">
                        <a14:shadowObscured xmlns:a14="http://schemas.microsoft.com/office/drawing/2010/main"/>
                      </a:ext>
                    </a:extLst>
                  </pic:spPr>
                </pic:pic>
              </a:graphicData>
            </a:graphic>
          </wp:inline>
        </w:drawing>
      </w:r>
    </w:p>
    <w:p w14:paraId="7800CA50" w14:textId="77777777" w:rsidR="00666622" w:rsidRPr="00A33032" w:rsidRDefault="00666622" w:rsidP="00666622">
      <w:pPr>
        <w:pStyle w:val="2para"/>
        <w:jc w:val="left"/>
      </w:pPr>
      <w:r>
        <w:t>2.8.10</w:t>
      </w:r>
      <w:r>
        <w:tab/>
        <w:t>In a presentation</w:t>
      </w:r>
      <w:r w:rsidR="00B81CA6">
        <w:t xml:space="preserve">, </w:t>
      </w:r>
      <w:r w:rsidR="00B81CA6">
        <w:rPr>
          <w:i/>
        </w:rPr>
        <w:t xml:space="preserve">Pavement Texture – The Key Player in Tire Friction </w:t>
      </w:r>
      <w:proofErr w:type="gramStart"/>
      <w:r w:rsidR="00B81CA6">
        <w:rPr>
          <w:i/>
        </w:rPr>
        <w:t>Performance</w:t>
      </w:r>
      <w:r w:rsidR="00B81CA6">
        <w:t xml:space="preserve"> </w:t>
      </w:r>
      <w:r>
        <w:t xml:space="preserve"> by</w:t>
      </w:r>
      <w:proofErr w:type="gramEnd"/>
      <w:r>
        <w:t xml:space="preserve"> Thomas Yager at </w:t>
      </w:r>
      <w:r w:rsidR="00A652D5">
        <w:t xml:space="preserve">the </w:t>
      </w:r>
      <w:r w:rsidR="00A652D5" w:rsidRPr="00A652D5">
        <w:rPr>
          <w:i/>
        </w:rPr>
        <w:t xml:space="preserve">Airfield Engineering and Asset Maintenance 2012 </w:t>
      </w:r>
      <w:r w:rsidR="00A652D5">
        <w:t>(5</w:t>
      </w:r>
      <w:r>
        <w:t>) the same table appears</w:t>
      </w:r>
      <w:r w:rsidR="00A652D5">
        <w:t xml:space="preserve"> but </w:t>
      </w:r>
      <w:r w:rsidR="00B81CA6">
        <w:t xml:space="preserve">now </w:t>
      </w:r>
      <w:r w:rsidR="00A652D5">
        <w:t xml:space="preserve">with </w:t>
      </w:r>
      <w:r w:rsidR="00B81CA6">
        <w:t xml:space="preserve">the </w:t>
      </w:r>
      <w:r w:rsidR="00A652D5">
        <w:t>inclusion of a relationship to measurements by the Outflow Meter.</w:t>
      </w:r>
    </w:p>
    <w:p w14:paraId="515E5CCB" w14:textId="77777777" w:rsidR="00E52B1A" w:rsidRDefault="00666622" w:rsidP="00B81CA6">
      <w:pPr>
        <w:pStyle w:val="2para"/>
        <w:jc w:val="right"/>
      </w:pPr>
      <w:r>
        <w:rPr>
          <w:noProof/>
          <w:lang w:val="fr-FR" w:eastAsia="fr-FR"/>
        </w:rPr>
        <w:drawing>
          <wp:inline distT="0" distB="0" distL="0" distR="0" wp14:anchorId="5A229177" wp14:editId="7B335626">
            <wp:extent cx="4976877" cy="3633746"/>
            <wp:effectExtent l="0" t="0" r="0" b="508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cstate="print">
                      <a:extLst>
                        <a:ext uri="{28A0092B-C50C-407E-A947-70E740481C1C}">
                          <a14:useLocalDpi xmlns:a14="http://schemas.microsoft.com/office/drawing/2010/main"/>
                        </a:ext>
                      </a:extLst>
                    </a:blip>
                    <a:srcRect/>
                    <a:stretch/>
                  </pic:blipFill>
                  <pic:spPr bwMode="auto">
                    <a:xfrm>
                      <a:off x="0" y="0"/>
                      <a:ext cx="4997400" cy="3648730"/>
                    </a:xfrm>
                    <a:prstGeom prst="rect">
                      <a:avLst/>
                    </a:prstGeom>
                    <a:ln>
                      <a:noFill/>
                    </a:ln>
                    <a:extLst>
                      <a:ext uri="{53640926-AAD7-44d8-BBD7-CCE9431645EC}">
                        <a14:shadowObscured xmlns:a14="http://schemas.microsoft.com/office/drawing/2010/main"/>
                      </a:ext>
                    </a:extLst>
                  </pic:spPr>
                </pic:pic>
              </a:graphicData>
            </a:graphic>
          </wp:inline>
        </w:drawing>
      </w:r>
      <w:r w:rsidR="000F4D93">
        <w:tab/>
      </w:r>
    </w:p>
    <w:p w14:paraId="2C1AA9CB" w14:textId="77777777" w:rsidR="00E52B1A" w:rsidRDefault="002A57E1" w:rsidP="008B251E">
      <w:pPr>
        <w:pStyle w:val="2para"/>
      </w:pPr>
      <w:r>
        <w:t>2.8.11</w:t>
      </w:r>
      <w:r>
        <w:tab/>
        <w:t>ESDU</w:t>
      </w:r>
      <w:r w:rsidR="00B81CA6">
        <w:t xml:space="preserve"> in their 1971 Engineering Sciences Data Unit </w:t>
      </w:r>
      <w:hyperlink r:id="rId18" w:history="1">
        <w:r w:rsidR="007D7EED" w:rsidRPr="007D7EED">
          <w:rPr>
            <w:rStyle w:val="Lienhypertexte"/>
          </w:rPr>
          <w:t xml:space="preserve">ESDU </w:t>
        </w:r>
        <w:r w:rsidR="00B81CA6" w:rsidRPr="007D7EED">
          <w:rPr>
            <w:rStyle w:val="Lienhypertexte"/>
          </w:rPr>
          <w:t>71026</w:t>
        </w:r>
      </w:hyperlink>
      <w:r w:rsidR="00B81CA6">
        <w:t xml:space="preserve"> </w:t>
      </w:r>
      <w:r w:rsidR="00B81CA6">
        <w:rPr>
          <w:i/>
        </w:rPr>
        <w:t xml:space="preserve">Frictional and retarding forces on aircraft tyres. Part II: estimation of braking force </w:t>
      </w:r>
      <w:r w:rsidR="00B81CA6">
        <w:t>does not distinguish between the volumetric methods. The title of Figure 2a in this document reads:</w:t>
      </w:r>
    </w:p>
    <w:p w14:paraId="15F0A69E" w14:textId="77777777" w:rsidR="00B81CA6" w:rsidRDefault="00B81CA6" w:rsidP="00B81CA6">
      <w:pPr>
        <w:pStyle w:val="2para"/>
        <w:ind w:left="1440" w:firstLine="0"/>
      </w:pPr>
      <w:r>
        <w:t xml:space="preserve">Classification of runway surfaces: Texture depths measured by grease and sand patch methods. </w:t>
      </w:r>
    </w:p>
    <w:p w14:paraId="4C34B505" w14:textId="77777777" w:rsidR="00B81CA6" w:rsidRDefault="00B81CA6" w:rsidP="00B81CA6">
      <w:pPr>
        <w:pStyle w:val="2para"/>
        <w:ind w:firstLine="0"/>
      </w:pPr>
      <w:r>
        <w:t xml:space="preserve">In ESDU 71026 </w:t>
      </w:r>
      <w:proofErr w:type="gramStart"/>
      <w:r>
        <w:t>revision</w:t>
      </w:r>
      <w:proofErr w:type="gramEnd"/>
      <w:r>
        <w:t xml:space="preserve"> D dated 1995 the Figure 2a has been given a new layout, but expanded to include more surfaces, but the same title has been kept.</w:t>
      </w:r>
      <w:r w:rsidR="007D7EED">
        <w:t xml:space="preserve"> However preference has been given to the grease method (6).</w:t>
      </w:r>
    </w:p>
    <w:p w14:paraId="1D114E72" w14:textId="77777777" w:rsidR="007D7EED" w:rsidRDefault="007D7EED" w:rsidP="007D7EED">
      <w:pPr>
        <w:pStyle w:val="2para"/>
      </w:pPr>
      <w:r>
        <w:lastRenderedPageBreak/>
        <w:t>2.8.12</w:t>
      </w:r>
      <w:r>
        <w:tab/>
        <w:t>ICAO discussed the subject at the Aerodromes, Air Routes and Ground Aids Divisional Meeting in 1981 (AGA 81):</w:t>
      </w:r>
    </w:p>
    <w:p w14:paraId="3BFB25C9" w14:textId="77777777" w:rsidR="007D7EED" w:rsidRDefault="007D7EED" w:rsidP="007D7EED">
      <w:pPr>
        <w:pStyle w:val="2para"/>
        <w:ind w:left="1440" w:firstLine="0"/>
      </w:pPr>
      <w:r>
        <w:t xml:space="preserve">There was less agreement on recommending use of either the grease or sand patch measuring techniques. It was recognized by all, that although far from exact, these were the most suitable methods available and were in general use. The results from recent tests showed a correlation between the two methods but also showed values using the grease patch method to be lower than those using the sand patch method. It was agreed therefore </w:t>
      </w:r>
      <w:r w:rsidR="008D1F9E">
        <w:t>the reference to these methods should only be made in a note (7).</w:t>
      </w:r>
    </w:p>
    <w:p w14:paraId="2CE5569A" w14:textId="77777777" w:rsidR="00BD5268" w:rsidRDefault="008D1F9E" w:rsidP="008D1F9E">
      <w:pPr>
        <w:pStyle w:val="2para"/>
      </w:pPr>
      <w:r>
        <w:t>2.8.13</w:t>
      </w:r>
      <w:r>
        <w:tab/>
        <w:t>Even though a relationship has been established between the two volumetric</w:t>
      </w:r>
      <w:r w:rsidR="00BD5268">
        <w:t xml:space="preserve"> (MTD)</w:t>
      </w:r>
      <w:r>
        <w:t xml:space="preserve"> methods there </w:t>
      </w:r>
      <w:r w:rsidR="00BD5268">
        <w:t xml:space="preserve">is </w:t>
      </w:r>
      <w:r>
        <w:t xml:space="preserve">no universal agreement on this. Both methods are being claimed to be dependent upon the person who perform the measurements. However, it can be documented that research activities in US has used the NASA grease method and further that the ESDU has a preference towards this method. If reference to </w:t>
      </w:r>
      <w:proofErr w:type="gramStart"/>
      <w:r>
        <w:t>this earlier research activities</w:t>
      </w:r>
      <w:proofErr w:type="gramEnd"/>
      <w:r>
        <w:t xml:space="preserve"> is of importance an agreement should be</w:t>
      </w:r>
      <w:r w:rsidR="00BD5268">
        <w:t xml:space="preserve"> reach upon which relationship should be used. </w:t>
      </w:r>
      <w:r w:rsidR="00BD5268">
        <w:tab/>
        <w:t>Alternatively a new baseline should be established using up to date measuring techniques.</w:t>
      </w:r>
    </w:p>
    <w:p w14:paraId="75382FD4" w14:textId="77777777" w:rsidR="00734CFE" w:rsidRDefault="00734CFE" w:rsidP="008D1F9E">
      <w:pPr>
        <w:pStyle w:val="2para"/>
      </w:pPr>
      <w:r>
        <w:t>2.8.14</w:t>
      </w:r>
      <w:r>
        <w:tab/>
      </w:r>
      <w:proofErr w:type="gramStart"/>
      <w:r>
        <w:t>Another</w:t>
      </w:r>
      <w:proofErr w:type="gramEnd"/>
      <w:r>
        <w:t xml:space="preserve"> critique of the volumetric method is that it is a spot measurement method and a continuous method would be preferable.</w:t>
      </w:r>
    </w:p>
    <w:p w14:paraId="078FC8B6" w14:textId="77777777" w:rsidR="00734CFE" w:rsidRDefault="00734CFE" w:rsidP="008D1F9E">
      <w:pPr>
        <w:pStyle w:val="2para"/>
      </w:pPr>
      <w:proofErr w:type="gramStart"/>
      <w:r>
        <w:t>2.8.15</w:t>
      </w:r>
      <w:r>
        <w:tab/>
        <w:t>Measurement methods of texture has</w:t>
      </w:r>
      <w:proofErr w:type="gramEnd"/>
      <w:r>
        <w:t xml:space="preserve"> gone through a paradigm shift and methods using laser measurements measuring a profile has been developed.</w:t>
      </w:r>
      <w:r w:rsidR="0069258D">
        <w:t xml:space="preserve"> </w:t>
      </w:r>
      <w:proofErr w:type="gramStart"/>
      <w:r w:rsidR="0069258D">
        <w:t>This method perform</w:t>
      </w:r>
      <w:proofErr w:type="gramEnd"/>
      <w:r w:rsidR="0069258D">
        <w:t xml:space="preserve"> continuous measurement.</w:t>
      </w:r>
      <w:r>
        <w:t xml:space="preserve"> A </w:t>
      </w:r>
      <w:hyperlink r:id="rId19" w:history="1">
        <w:r w:rsidR="00F56603" w:rsidRPr="00F56603">
          <w:rPr>
            <w:rStyle w:val="Lienhypertexte"/>
          </w:rPr>
          <w:t>group of ISO standards</w:t>
        </w:r>
      </w:hyperlink>
      <w:r w:rsidR="00F56603">
        <w:t xml:space="preserve"> </w:t>
      </w:r>
      <w:r>
        <w:t>has been developed. (8), (9), (10), (11), (12)</w:t>
      </w:r>
    </w:p>
    <w:p w14:paraId="3213A8CA" w14:textId="77777777" w:rsidR="0069258D" w:rsidRDefault="0069258D" w:rsidP="008D1F9E">
      <w:pPr>
        <w:pStyle w:val="2para"/>
      </w:pPr>
      <w:r>
        <w:t>2.8.17</w:t>
      </w:r>
      <w:r>
        <w:tab/>
        <w:t>The ISO standards has been developed within a “road environment” and may not be directly or only partly be representative for use within aviation at runways.</w:t>
      </w:r>
    </w:p>
    <w:p w14:paraId="373F097A" w14:textId="77777777" w:rsidR="002D30F4" w:rsidRDefault="0069258D" w:rsidP="008D1F9E">
      <w:pPr>
        <w:pStyle w:val="2para"/>
      </w:pPr>
      <w:r>
        <w:t>2.8.18</w:t>
      </w:r>
      <w:r>
        <w:tab/>
      </w:r>
      <w:proofErr w:type="gramStart"/>
      <w:r>
        <w:t>There</w:t>
      </w:r>
      <w:proofErr w:type="gramEnd"/>
      <w:r>
        <w:t xml:space="preserve"> is a need, within aviation, to come to an agreement with respect to measurement techniques for texture measurement. </w:t>
      </w:r>
    </w:p>
    <w:p w14:paraId="085B5ABA" w14:textId="77777777" w:rsidR="0069258D" w:rsidRDefault="0069258D" w:rsidP="002D30F4">
      <w:pPr>
        <w:pStyle w:val="2para"/>
        <w:numPr>
          <w:ilvl w:val="0"/>
          <w:numId w:val="19"/>
        </w:numPr>
      </w:pPr>
      <w:r>
        <w:t>The necessity to establish a relationship between the NASA grease method used in basic research and the CEN EN 13036-1 standard should be agreed upon</w:t>
      </w:r>
      <w:r w:rsidR="002D30F4">
        <w:t>.</w:t>
      </w:r>
    </w:p>
    <w:p w14:paraId="33B43709" w14:textId="77777777" w:rsidR="002D30F4" w:rsidRDefault="002D30F4" w:rsidP="002D30F4">
      <w:pPr>
        <w:pStyle w:val="2para"/>
        <w:numPr>
          <w:ilvl w:val="0"/>
          <w:numId w:val="19"/>
        </w:numPr>
      </w:pPr>
      <w:r>
        <w:t>Use of the ISO 13473 series standard for Characterization of pavement texture by use of surface profiles should be considered for use within aviation.</w:t>
      </w:r>
    </w:p>
    <w:p w14:paraId="23B02738" w14:textId="77777777" w:rsidR="002D30F4" w:rsidRDefault="002D30F4" w:rsidP="002D30F4">
      <w:pPr>
        <w:pStyle w:val="2para"/>
        <w:tabs>
          <w:tab w:val="clear" w:pos="720"/>
        </w:tabs>
      </w:pPr>
      <w:r>
        <w:t>2.8.19</w:t>
      </w:r>
      <w:r>
        <w:tab/>
        <w:t>Norway has established a relationship</w:t>
      </w:r>
      <w:r w:rsidR="00AC6904">
        <w:t>, published in two reports (13), (14)</w:t>
      </w:r>
      <w:r>
        <w:t xml:space="preserve"> for a group of laser devices at a dedicated test track with various surfaces and found a correlation factor between these devices. The CEN EN 13036-1 and ISO 13473</w:t>
      </w:r>
      <w:r w:rsidR="00AC6904">
        <w:t xml:space="preserve"> standards were used. Abstract from the two reports are contained in the EASA </w:t>
      </w:r>
      <w:hyperlink r:id="rId20" w:history="1">
        <w:r w:rsidR="00AC6904" w:rsidRPr="00403F3A">
          <w:rPr>
            <w:rStyle w:val="Lienhypertexte"/>
          </w:rPr>
          <w:t xml:space="preserve">RuFab Volume 2 report </w:t>
        </w:r>
        <w:r w:rsidR="00AC6904" w:rsidRPr="00403F3A">
          <w:rPr>
            <w:rStyle w:val="Lienhypertexte"/>
            <w:i/>
          </w:rPr>
          <w:t>Documentation and Taxonomy</w:t>
        </w:r>
      </w:hyperlink>
      <w:r w:rsidR="00AC6904">
        <w:t xml:space="preserve"> (15)</w:t>
      </w:r>
      <w:r w:rsidR="00403F3A">
        <w:t>, page C3-23 to 27</w:t>
      </w:r>
      <w:r w:rsidR="00AC6904">
        <w:t>.</w:t>
      </w:r>
      <w:r w:rsidR="000F67F3">
        <w:t xml:space="preserve"> Relationship MTD vs. MPD is device type dependent. </w:t>
      </w:r>
    </w:p>
    <w:p w14:paraId="37DD45BE" w14:textId="77777777" w:rsidR="0046597D" w:rsidRPr="00AC6904" w:rsidRDefault="0046597D" w:rsidP="002D30F4">
      <w:pPr>
        <w:pStyle w:val="2para"/>
        <w:tabs>
          <w:tab w:val="clear" w:pos="720"/>
        </w:tabs>
      </w:pPr>
      <w:r>
        <w:t>2.8.20</w:t>
      </w:r>
      <w:r>
        <w:tab/>
        <w:t>Texture can give information of the drainage</w:t>
      </w:r>
      <w:r w:rsidR="000F67F3">
        <w:t xml:space="preserve"> capability but cannot be directly linked to skid-resistance. The </w:t>
      </w:r>
      <w:proofErr w:type="gramStart"/>
      <w:r w:rsidR="000F67F3">
        <w:t>shape of the aggregates play</w:t>
      </w:r>
      <w:proofErr w:type="gramEnd"/>
      <w:r w:rsidR="000F67F3">
        <w:t xml:space="preserve"> a role.</w:t>
      </w:r>
    </w:p>
    <w:p w14:paraId="3EC95EEB" w14:textId="77777777" w:rsidR="008D1F9E" w:rsidRDefault="00403F3A" w:rsidP="008D1F9E">
      <w:pPr>
        <w:pStyle w:val="2para"/>
        <w:ind w:left="0" w:firstLine="0"/>
        <w:rPr>
          <w:b/>
        </w:rPr>
      </w:pPr>
      <w:r>
        <w:t>2.9</w:t>
      </w:r>
      <w:r>
        <w:tab/>
      </w:r>
      <w:r w:rsidRPr="00403F3A">
        <w:rPr>
          <w:b/>
        </w:rPr>
        <w:t>Leg 3 – Skid resistance</w:t>
      </w:r>
    </w:p>
    <w:p w14:paraId="4E4B2F7E" w14:textId="77777777" w:rsidR="00514E06" w:rsidRDefault="00514E06" w:rsidP="00514E06">
      <w:pPr>
        <w:pStyle w:val="2para"/>
        <w:tabs>
          <w:tab w:val="clear" w:pos="720"/>
        </w:tabs>
      </w:pPr>
      <w:r w:rsidRPr="00514E06">
        <w:t>2.9.1</w:t>
      </w:r>
      <w:r>
        <w:tab/>
        <w:t>The difficulties experienced regarding the numerous experiments/research regarding harmonisation of friction measuring devices, which in principle began at that point in time when there were more than one device can be expressed with the state-of-the-art as expressed through the ROSANNE project. See 2.2.1 and 2.2.2 above.</w:t>
      </w:r>
    </w:p>
    <w:p w14:paraId="3569D19C" w14:textId="77777777" w:rsidR="00E653B2" w:rsidRDefault="00514E06" w:rsidP="00514E06">
      <w:pPr>
        <w:pStyle w:val="2para"/>
        <w:tabs>
          <w:tab w:val="clear" w:pos="720"/>
        </w:tabs>
      </w:pPr>
      <w:r>
        <w:lastRenderedPageBreak/>
        <w:t>2.9.2</w:t>
      </w:r>
      <w:r w:rsidR="00E653B2">
        <w:tab/>
      </w:r>
      <w:r w:rsidR="005D25ED">
        <w:t>A</w:t>
      </w:r>
      <w:r w:rsidR="00E653B2">
        <w:t xml:space="preserve"> 2005 (16) paper</w:t>
      </w:r>
      <w:r w:rsidR="005D25ED">
        <w:t xml:space="preserve">, </w:t>
      </w:r>
      <w:hyperlink r:id="rId21" w:history="1">
        <w:proofErr w:type="gramStart"/>
        <w:r w:rsidR="005D25ED" w:rsidRPr="005D25ED">
          <w:rPr>
            <w:rStyle w:val="Lienhypertexte"/>
            <w:i/>
          </w:rPr>
          <w:t>How</w:t>
        </w:r>
        <w:proofErr w:type="gramEnd"/>
        <w:r w:rsidR="005D25ED" w:rsidRPr="005D25ED">
          <w:rPr>
            <w:rStyle w:val="Lienhypertexte"/>
            <w:i/>
          </w:rPr>
          <w:t xml:space="preserve"> do you compare? Correlation and calibration of skid resistance and road surface friction measurement devices</w:t>
        </w:r>
      </w:hyperlink>
      <w:r w:rsidR="005D25ED">
        <w:rPr>
          <w:i/>
        </w:rPr>
        <w:t xml:space="preserve">, </w:t>
      </w:r>
      <w:r w:rsidR="00E653B2">
        <w:t>from Transport Research Laboratory, outlining the method used in UK where the SCRIM devices are harmonised annually as a group, and from which is quoted:</w:t>
      </w:r>
    </w:p>
    <w:p w14:paraId="379B2989" w14:textId="77777777" w:rsidR="00514E06" w:rsidRDefault="00E653B2" w:rsidP="00E653B2">
      <w:pPr>
        <w:pStyle w:val="2para"/>
        <w:tabs>
          <w:tab w:val="clear" w:pos="720"/>
        </w:tabs>
        <w:ind w:left="1440"/>
      </w:pPr>
      <w:r>
        <w:tab/>
        <w:t xml:space="preserve">It is not possible to define an absolute value for skid resistance. Rather, at any particular time, the “correct” result can only be estimated and arguably the best estimate for any particular type of measurement device would </w:t>
      </w:r>
      <w:proofErr w:type="gramStart"/>
      <w:r>
        <w:t>be the average value given by all machines of that type</w:t>
      </w:r>
      <w:proofErr w:type="gramEnd"/>
      <w:r>
        <w:t>. For UK SCRIMs, that would be the average of all acceptable machines in the UK fleet.</w:t>
      </w:r>
    </w:p>
    <w:p w14:paraId="56953AC5" w14:textId="77777777" w:rsidR="00E653B2" w:rsidRDefault="004A772A" w:rsidP="004A772A">
      <w:pPr>
        <w:pStyle w:val="2para"/>
        <w:tabs>
          <w:tab w:val="clear" w:pos="720"/>
        </w:tabs>
        <w:ind w:firstLine="0"/>
      </w:pPr>
      <w:r>
        <w:t>W</w:t>
      </w:r>
      <w:r w:rsidR="00E653B2">
        <w:t>ith this exercise the uncertainty involved is managed and reduced</w:t>
      </w:r>
      <w:r>
        <w:t xml:space="preserve"> for a homogenous fleet of devices.</w:t>
      </w:r>
    </w:p>
    <w:p w14:paraId="35FC74C7" w14:textId="77777777" w:rsidR="00E653B2" w:rsidRDefault="00E653B2" w:rsidP="00E653B2">
      <w:pPr>
        <w:pStyle w:val="2para"/>
        <w:tabs>
          <w:tab w:val="clear" w:pos="720"/>
        </w:tabs>
      </w:pPr>
      <w:r>
        <w:t>2.9.2</w:t>
      </w:r>
      <w:r w:rsidR="005D25ED">
        <w:tab/>
        <w:t xml:space="preserve">Managing uncertainty is the best course of action one can take when managing and operating a fleet of friction measuring devices. From the perspective of ICAO, it is the fleet of devices used on a </w:t>
      </w:r>
      <w:proofErr w:type="gramStart"/>
      <w:r w:rsidR="005D25ED">
        <w:t>world-wide</w:t>
      </w:r>
      <w:proofErr w:type="gramEnd"/>
      <w:r w:rsidR="005D25ED">
        <w:t xml:space="preserve"> basis. From the perspective of EASA it is a regional basis involving the </w:t>
      </w:r>
      <w:r w:rsidR="00F03A12">
        <w:t xml:space="preserve">friction measuring devices used by </w:t>
      </w:r>
      <w:r w:rsidR="005D25ED">
        <w:t>Member States. One of these States, France has developed a system where the uncertaint</w:t>
      </w:r>
      <w:r w:rsidR="0016221C">
        <w:t>y is managed</w:t>
      </w:r>
      <w:r w:rsidR="00F03A12">
        <w:t xml:space="preserve"> by the State</w:t>
      </w:r>
      <w:r w:rsidR="004A772A">
        <w:t xml:space="preserve"> with a non-homogenous fleet of devices.</w:t>
      </w:r>
    </w:p>
    <w:p w14:paraId="3118CEA2" w14:textId="77777777" w:rsidR="005D25ED" w:rsidRDefault="005D25ED" w:rsidP="00E653B2">
      <w:pPr>
        <w:pStyle w:val="2para"/>
        <w:tabs>
          <w:tab w:val="clear" w:pos="720"/>
        </w:tabs>
      </w:pPr>
      <w:r>
        <w:t>2.9.3</w:t>
      </w:r>
      <w:r>
        <w:tab/>
        <w:t>The French system is presented in two separate papers which address</w:t>
      </w:r>
      <w:r w:rsidR="00C82DED">
        <w:t xml:space="preserve"> agenda item 2 and 3 for this meeting:</w:t>
      </w:r>
    </w:p>
    <w:p w14:paraId="1FBBFC9D" w14:textId="77777777" w:rsidR="00C82DED" w:rsidRDefault="00C82DED" w:rsidP="00C82DED">
      <w:pPr>
        <w:pStyle w:val="2para"/>
        <w:numPr>
          <w:ilvl w:val="0"/>
          <w:numId w:val="20"/>
        </w:numPr>
        <w:spacing w:after="0"/>
      </w:pPr>
      <w:r>
        <w:t>Correlation of self-wetting continuous measuring equipment (17)</w:t>
      </w:r>
    </w:p>
    <w:p w14:paraId="09D6CBC2" w14:textId="77777777" w:rsidR="00C82DED" w:rsidRDefault="00C82DED" w:rsidP="00C82DED">
      <w:pPr>
        <w:pStyle w:val="2para"/>
        <w:numPr>
          <w:ilvl w:val="0"/>
          <w:numId w:val="20"/>
        </w:numPr>
      </w:pPr>
      <w:r>
        <w:t>Competency management system developed by the STAC (18)</w:t>
      </w:r>
    </w:p>
    <w:p w14:paraId="10539836" w14:textId="77777777" w:rsidR="0016221C" w:rsidRDefault="0016221C" w:rsidP="0016221C">
      <w:pPr>
        <w:pStyle w:val="2para"/>
        <w:tabs>
          <w:tab w:val="clear" w:pos="720"/>
        </w:tabs>
      </w:pPr>
      <w:r>
        <w:tab/>
        <w:t>The essence in these two papers is that uncertainty can be managed and reduced if addressed properly and a reference device is agreed upon and a competency management system developed for personnel performing runway friction measurements.</w:t>
      </w:r>
    </w:p>
    <w:p w14:paraId="72031513" w14:textId="77777777" w:rsidR="0016221C" w:rsidRDefault="0016221C" w:rsidP="0016221C">
      <w:pPr>
        <w:pStyle w:val="2para"/>
        <w:tabs>
          <w:tab w:val="clear" w:pos="720"/>
        </w:tabs>
      </w:pPr>
      <w:r>
        <w:t>2.9.4</w:t>
      </w:r>
      <w:r>
        <w:tab/>
      </w:r>
      <w:proofErr w:type="gramStart"/>
      <w:r>
        <w:t>Another</w:t>
      </w:r>
      <w:proofErr w:type="gramEnd"/>
      <w:r>
        <w:t xml:space="preserve"> quality with the French approach is that</w:t>
      </w:r>
      <w:r w:rsidR="003D2CB4">
        <w:t xml:space="preserve"> the devices, operated by specialized laboratories performing measurements at different airports are</w:t>
      </w:r>
      <w:r>
        <w:t xml:space="preserve"> </w:t>
      </w:r>
      <w:r w:rsidR="003D2CB4">
        <w:t>able to compare from airport to airport and thereby ensuring uniformity.</w:t>
      </w:r>
    </w:p>
    <w:p w14:paraId="7B4C6259" w14:textId="77777777" w:rsidR="00F03A12" w:rsidRDefault="00F03A12" w:rsidP="0016221C">
      <w:pPr>
        <w:pStyle w:val="2para"/>
        <w:tabs>
          <w:tab w:val="clear" w:pos="720"/>
        </w:tabs>
      </w:pPr>
      <w:r>
        <w:t>2.9.5</w:t>
      </w:r>
      <w:r>
        <w:tab/>
        <w:t xml:space="preserve">The French </w:t>
      </w:r>
      <w:proofErr w:type="gramStart"/>
      <w:r>
        <w:t>methodology</w:t>
      </w:r>
      <w:r w:rsidR="00276CCD">
        <w:t>, almost a decade old, make</w:t>
      </w:r>
      <w:proofErr w:type="gramEnd"/>
      <w:r>
        <w:t xml:space="preserve"> </w:t>
      </w:r>
      <w:r w:rsidR="008B2238">
        <w:t>reference to the</w:t>
      </w:r>
      <w:r>
        <w:t xml:space="preserve"> following ISO Standards:</w:t>
      </w:r>
    </w:p>
    <w:p w14:paraId="3C65F8A1" w14:textId="77777777" w:rsidR="00F03A12" w:rsidRDefault="00B24CF0" w:rsidP="00F03A12">
      <w:pPr>
        <w:pStyle w:val="2para"/>
        <w:numPr>
          <w:ilvl w:val="0"/>
          <w:numId w:val="22"/>
        </w:numPr>
        <w:spacing w:after="0"/>
      </w:pPr>
      <w:hyperlink r:id="rId22" w:history="1">
        <w:r w:rsidR="00F03A12" w:rsidRPr="00BB02E1">
          <w:rPr>
            <w:rStyle w:val="Lienhypertexte"/>
          </w:rPr>
          <w:t>ISO 17025</w:t>
        </w:r>
      </w:hyperlink>
      <w:r w:rsidR="00F03A12">
        <w:t xml:space="preserve"> – </w:t>
      </w:r>
      <w:r w:rsidR="00F03A12" w:rsidRPr="00BB02E1">
        <w:rPr>
          <w:i/>
        </w:rPr>
        <w:t xml:space="preserve">General </w:t>
      </w:r>
      <w:r w:rsidR="00BB02E1">
        <w:rPr>
          <w:i/>
        </w:rPr>
        <w:t>requirements for the competence of t</w:t>
      </w:r>
      <w:r w:rsidR="00F03A12" w:rsidRPr="00BB02E1">
        <w:rPr>
          <w:i/>
        </w:rPr>
        <w:t>esti</w:t>
      </w:r>
      <w:r w:rsidR="00BB02E1">
        <w:rPr>
          <w:i/>
        </w:rPr>
        <w:t>ng and calibration l</w:t>
      </w:r>
      <w:r w:rsidR="00F03A12" w:rsidRPr="00BB02E1">
        <w:rPr>
          <w:i/>
        </w:rPr>
        <w:t>aboratories</w:t>
      </w:r>
      <w:r w:rsidR="00F03A12" w:rsidRPr="00F03A12">
        <w:t xml:space="preserve">, </w:t>
      </w:r>
      <w:r w:rsidR="00F03A12">
        <w:t>(19).</w:t>
      </w:r>
    </w:p>
    <w:p w14:paraId="2EFFFB8D" w14:textId="77777777" w:rsidR="00F03A12" w:rsidRDefault="00B24CF0" w:rsidP="00F03A12">
      <w:pPr>
        <w:pStyle w:val="2para"/>
        <w:numPr>
          <w:ilvl w:val="0"/>
          <w:numId w:val="22"/>
        </w:numPr>
        <w:spacing w:after="0"/>
      </w:pPr>
      <w:hyperlink r:id="rId23" w:history="1">
        <w:r w:rsidR="00F03A12" w:rsidRPr="00BB02E1">
          <w:rPr>
            <w:rStyle w:val="Lienhypertexte"/>
          </w:rPr>
          <w:t>ISO 17043</w:t>
        </w:r>
      </w:hyperlink>
      <w:r w:rsidR="00F03A12">
        <w:t xml:space="preserve"> – </w:t>
      </w:r>
      <w:r w:rsidR="00F03A12">
        <w:rPr>
          <w:i/>
        </w:rPr>
        <w:t>Conformity assessment – General requirements for proficiency testing,</w:t>
      </w:r>
      <w:r w:rsidR="00F03A12">
        <w:t xml:space="preserve"> (20)</w:t>
      </w:r>
    </w:p>
    <w:p w14:paraId="2D621981" w14:textId="77777777" w:rsidR="008B2238" w:rsidRDefault="008B2238" w:rsidP="008B2238">
      <w:pPr>
        <w:pStyle w:val="2para"/>
        <w:tabs>
          <w:tab w:val="clear" w:pos="720"/>
        </w:tabs>
        <w:spacing w:after="0"/>
        <w:ind w:firstLine="0"/>
      </w:pPr>
    </w:p>
    <w:p w14:paraId="27793611" w14:textId="77777777" w:rsidR="008B2238" w:rsidRPr="00337A4C" w:rsidRDefault="008B2238" w:rsidP="008B2238">
      <w:pPr>
        <w:pStyle w:val="2para"/>
        <w:tabs>
          <w:tab w:val="clear" w:pos="720"/>
        </w:tabs>
        <w:spacing w:after="0"/>
        <w:ind w:firstLine="0"/>
      </w:pPr>
      <w:proofErr w:type="gramStart"/>
      <w:r>
        <w:t>when</w:t>
      </w:r>
      <w:proofErr w:type="gramEnd"/>
      <w:r>
        <w:t xml:space="preserve"> referring to correlation of self-wetting continuous measuring equipment and </w:t>
      </w:r>
      <w:r w:rsidR="00337A4C">
        <w:t xml:space="preserve">for a </w:t>
      </w:r>
      <w:r w:rsidR="00337A4C">
        <w:rPr>
          <w:i/>
        </w:rPr>
        <w:t>Competency management system</w:t>
      </w:r>
      <w:r w:rsidR="00337A4C">
        <w:t xml:space="preserve"> a system developed by the STAC is proposed to be adopted as EASA guidance as an alternative to the robust framework requiring a heavy organization structure in compliance with</w:t>
      </w:r>
    </w:p>
    <w:p w14:paraId="701BF999" w14:textId="77777777" w:rsidR="008B2238" w:rsidRDefault="008B2238" w:rsidP="008B2238">
      <w:pPr>
        <w:pStyle w:val="2para"/>
        <w:tabs>
          <w:tab w:val="clear" w:pos="720"/>
        </w:tabs>
        <w:spacing w:after="0"/>
        <w:ind w:firstLine="0"/>
      </w:pPr>
    </w:p>
    <w:p w14:paraId="7C435119" w14:textId="77777777" w:rsidR="008B2238" w:rsidRDefault="00B24CF0" w:rsidP="008B2238">
      <w:pPr>
        <w:pStyle w:val="2para"/>
        <w:numPr>
          <w:ilvl w:val="0"/>
          <w:numId w:val="22"/>
        </w:numPr>
        <w:spacing w:after="0"/>
      </w:pPr>
      <w:hyperlink r:id="rId24" w:history="1">
        <w:r w:rsidR="008B2238" w:rsidRPr="00337A4C">
          <w:rPr>
            <w:rStyle w:val="Lienhypertexte"/>
          </w:rPr>
          <w:t>ISO</w:t>
        </w:r>
        <w:r w:rsidR="00337A4C" w:rsidRPr="00337A4C">
          <w:rPr>
            <w:rStyle w:val="Lienhypertexte"/>
          </w:rPr>
          <w:t xml:space="preserve"> 9001</w:t>
        </w:r>
      </w:hyperlink>
      <w:r w:rsidR="008B2238">
        <w:t xml:space="preserve"> – </w:t>
      </w:r>
      <w:r w:rsidR="008B2238" w:rsidRPr="008B2238">
        <w:rPr>
          <w:i/>
        </w:rPr>
        <w:t>Quality management</w:t>
      </w:r>
      <w:r w:rsidR="008B2238">
        <w:t xml:space="preserve"> (21)</w:t>
      </w:r>
    </w:p>
    <w:p w14:paraId="3D8B294A" w14:textId="77777777" w:rsidR="008B2238" w:rsidRDefault="008B2238" w:rsidP="008B2238">
      <w:pPr>
        <w:pStyle w:val="2para"/>
        <w:tabs>
          <w:tab w:val="clear" w:pos="720"/>
        </w:tabs>
        <w:spacing w:after="0"/>
        <w:ind w:left="1440"/>
      </w:pPr>
    </w:p>
    <w:p w14:paraId="1EBBC371" w14:textId="77777777" w:rsidR="00F03A12" w:rsidRDefault="004A772A" w:rsidP="004A772A">
      <w:pPr>
        <w:pStyle w:val="2para"/>
        <w:tabs>
          <w:tab w:val="clear" w:pos="720"/>
        </w:tabs>
      </w:pPr>
      <w:r>
        <w:t>2.9.6</w:t>
      </w:r>
      <w:r>
        <w:tab/>
        <w:t xml:space="preserve">The French use the IMAG as a reference device. This device took part in the </w:t>
      </w:r>
      <w:hyperlink r:id="rId25" w:history="1">
        <w:r w:rsidRPr="008E7AC0">
          <w:rPr>
            <w:rStyle w:val="Lienhypertexte"/>
          </w:rPr>
          <w:t>PIARC International Harmonisation Experiment</w:t>
        </w:r>
      </w:hyperlink>
      <w:r>
        <w:t xml:space="preserve"> [2.12.1][</w:t>
      </w:r>
      <w:r w:rsidR="008E7AC0">
        <w:t>2.12.2</w:t>
      </w:r>
      <w:r>
        <w:t>]</w:t>
      </w:r>
      <w:r w:rsidR="008E7AC0">
        <w:t>.</w:t>
      </w:r>
      <w:r w:rsidR="00A301DB">
        <w:t xml:space="preserve"> However there is no relationship established towards the Mu-Meter 0.50 basic reference. If such a relationship were to be established the French methodology would bridge both ongoing work within US (Annual workshops at Penn State, [2.11.2] and the European EU funded ROSANNE project, [2.12.7].</w:t>
      </w:r>
    </w:p>
    <w:p w14:paraId="24458B70" w14:textId="77777777" w:rsidR="00667AC0" w:rsidRDefault="00667AC0" w:rsidP="004A772A">
      <w:pPr>
        <w:pStyle w:val="2para"/>
        <w:tabs>
          <w:tab w:val="clear" w:pos="720"/>
        </w:tabs>
      </w:pPr>
      <w:r>
        <w:lastRenderedPageBreak/>
        <w:t>2.9.7</w:t>
      </w:r>
      <w:r>
        <w:tab/>
        <w:t>The IMAG was also proposed as a</w:t>
      </w:r>
      <w:r w:rsidR="001416FA">
        <w:t>n</w:t>
      </w:r>
      <w:r>
        <w:t xml:space="preserve"> </w:t>
      </w:r>
      <w:hyperlink r:id="rId26" w:history="1">
        <w:r w:rsidR="001416FA" w:rsidRPr="001416FA">
          <w:rPr>
            <w:rStyle w:val="Lienhypertexte"/>
            <w:i/>
          </w:rPr>
          <w:t>International Reference Vehicle (IRV)</w:t>
        </w:r>
      </w:hyperlink>
      <w:r>
        <w:t xml:space="preserve"> in the Joint Winter Runway Friction Measurement Program.</w:t>
      </w:r>
    </w:p>
    <w:p w14:paraId="1B0302CF" w14:textId="77777777" w:rsidR="00A301DB" w:rsidRPr="004A772A" w:rsidRDefault="00667AC0" w:rsidP="004A772A">
      <w:pPr>
        <w:pStyle w:val="2para"/>
        <w:tabs>
          <w:tab w:val="clear" w:pos="720"/>
        </w:tabs>
      </w:pPr>
      <w:r>
        <w:t>2.9.8</w:t>
      </w:r>
      <w:r w:rsidR="00A301DB">
        <w:tab/>
        <w:t>Regarding EU funding, it should be noted that EU has funded projects, either completely or part of, for a considerable amount</w:t>
      </w:r>
      <w:r w:rsidR="00636B4F">
        <w:t>, [2.12.5]</w:t>
      </w:r>
      <w:r w:rsidR="00A301DB">
        <w:t xml:space="preserve">. In addition </w:t>
      </w:r>
      <w:r w:rsidR="00276CCD">
        <w:t>there are</w:t>
      </w:r>
      <w:r w:rsidR="00A301DB">
        <w:t xml:space="preserve"> ot</w:t>
      </w:r>
      <w:r w:rsidR="00276CCD">
        <w:t xml:space="preserve">her projects in US and Canada. </w:t>
      </w:r>
    </w:p>
    <w:p w14:paraId="5D8F7EBD" w14:textId="77777777" w:rsidR="00403F3A" w:rsidRDefault="00403F3A" w:rsidP="00403F3A">
      <w:pPr>
        <w:pStyle w:val="2para"/>
        <w:ind w:left="0" w:firstLine="0"/>
        <w:rPr>
          <w:b/>
        </w:rPr>
      </w:pPr>
      <w:r>
        <w:rPr>
          <w:b/>
        </w:rPr>
        <w:t>2.10</w:t>
      </w:r>
      <w:r>
        <w:rPr>
          <w:b/>
        </w:rPr>
        <w:tab/>
        <w:t xml:space="preserve">Leg 4 </w:t>
      </w:r>
      <w:r w:rsidR="00C82DED">
        <w:rPr>
          <w:b/>
        </w:rPr>
        <w:t>–</w:t>
      </w:r>
      <w:r>
        <w:rPr>
          <w:b/>
        </w:rPr>
        <w:t xml:space="preserve"> </w:t>
      </w:r>
      <w:r w:rsidRPr="00403F3A">
        <w:rPr>
          <w:b/>
        </w:rPr>
        <w:t>Runway End Safety Areas (RESA)</w:t>
      </w:r>
    </w:p>
    <w:p w14:paraId="64FDF3B2" w14:textId="77777777" w:rsidR="00276CCD" w:rsidRDefault="00276CCD" w:rsidP="00276CCD">
      <w:pPr>
        <w:pStyle w:val="2para"/>
        <w:tabs>
          <w:tab w:val="clear" w:pos="720"/>
        </w:tabs>
      </w:pPr>
      <w:r w:rsidRPr="00276CCD">
        <w:t>2.10.1</w:t>
      </w:r>
      <w:r>
        <w:tab/>
        <w:t>Runway End Safety Areas (RESA) does not include the runway and consequently not part of the focus of this document. However, RESA, as the fourth leg, needs to be taken into account when performing risk assessments.</w:t>
      </w:r>
    </w:p>
    <w:p w14:paraId="7D7AE819" w14:textId="77777777" w:rsidR="00030405" w:rsidRDefault="00030405" w:rsidP="00276CCD">
      <w:pPr>
        <w:pStyle w:val="2para"/>
        <w:tabs>
          <w:tab w:val="clear" w:pos="720"/>
        </w:tabs>
      </w:pPr>
      <w:r>
        <w:t>2.10.2</w:t>
      </w:r>
      <w:r>
        <w:tab/>
      </w:r>
      <w:proofErr w:type="gramStart"/>
      <w:r>
        <w:t>The</w:t>
      </w:r>
      <w:proofErr w:type="gramEnd"/>
      <w:r>
        <w:t xml:space="preserve"> concept behind the RESA can be traced back to early 1960’s and the development of </w:t>
      </w:r>
      <w:r w:rsidR="00CF1F6D">
        <w:t>proposed and (</w:t>
      </w:r>
      <w:r>
        <w:t>unpublished</w:t>
      </w:r>
      <w:r w:rsidR="00CF1F6D">
        <w:t xml:space="preserve"> FAA)</w:t>
      </w:r>
      <w:r>
        <w:t xml:space="preserve"> </w:t>
      </w:r>
      <w:r w:rsidR="00CF1F6D">
        <w:t>special civil air regulation SR-422C.</w:t>
      </w:r>
      <w:r w:rsidR="00642693">
        <w:t xml:space="preserve"> (22)</w:t>
      </w:r>
    </w:p>
    <w:p w14:paraId="6F27119F" w14:textId="77777777" w:rsidR="006F1BED" w:rsidRDefault="00CF1F6D" w:rsidP="006F1BED">
      <w:pPr>
        <w:pStyle w:val="2para"/>
        <w:rPr>
          <w:lang w:val="en-US"/>
        </w:rPr>
      </w:pPr>
      <w:r>
        <w:t>2.10.3</w:t>
      </w:r>
      <w:r w:rsidR="006F1BED">
        <w:tab/>
        <w:t xml:space="preserve">In 1964 a note was added to </w:t>
      </w:r>
      <w:r w:rsidR="006F1BED" w:rsidRPr="006F1BED">
        <w:rPr>
          <w:lang w:val="en-US"/>
        </w:rPr>
        <w:t>ICAO Annex 14 4</w:t>
      </w:r>
      <w:r w:rsidR="006F1BED" w:rsidRPr="006F1BED">
        <w:rPr>
          <w:vertAlign w:val="superscript"/>
          <w:lang w:val="en-US"/>
        </w:rPr>
        <w:t>th</w:t>
      </w:r>
      <w:r w:rsidR="006F1BED" w:rsidRPr="006F1BED">
        <w:rPr>
          <w:lang w:val="en-US"/>
        </w:rPr>
        <w:t xml:space="preserve"> Edition to</w:t>
      </w:r>
      <w:r w:rsidR="006F1BED">
        <w:rPr>
          <w:lang w:val="en-US"/>
        </w:rPr>
        <w:t xml:space="preserve"> paragraph</w:t>
      </w:r>
      <w:r w:rsidR="006F1BED" w:rsidRPr="006F1BED">
        <w:rPr>
          <w:lang w:val="en-US"/>
        </w:rPr>
        <w:t xml:space="preserve"> 1.10 Length of strips: </w:t>
      </w:r>
      <w:r w:rsidR="006F1BED" w:rsidRPr="006F1BED">
        <w:rPr>
          <w:i/>
          <w:lang w:val="en-US"/>
        </w:rPr>
        <w:t>Risk to passengers and damage to aircraft overrunning the runway or</w:t>
      </w:r>
      <w:r w:rsidR="006F1BED">
        <w:rPr>
          <w:i/>
          <w:lang w:val="en-US"/>
        </w:rPr>
        <w:t xml:space="preserve"> </w:t>
      </w:r>
      <w:r w:rsidR="006F1BED" w:rsidRPr="006F1BED">
        <w:rPr>
          <w:i/>
          <w:lang w:val="en-US"/>
        </w:rPr>
        <w:t>stopway may be substantially reduced by the provision of a cleared area beyond the end of the strip twice the width of the runway or wider where feasible.</w:t>
      </w:r>
      <w:r w:rsidR="006F1BED">
        <w:rPr>
          <w:i/>
          <w:lang w:val="en-US"/>
        </w:rPr>
        <w:t xml:space="preserve"> </w:t>
      </w:r>
      <w:r w:rsidR="006F1BED">
        <w:rPr>
          <w:lang w:val="en-US"/>
        </w:rPr>
        <w:t>There was no agreement on the length of the RESA.</w:t>
      </w:r>
      <w:r w:rsidR="00642693">
        <w:rPr>
          <w:lang w:val="en-US"/>
        </w:rPr>
        <w:t xml:space="preserve"> (22)</w:t>
      </w:r>
    </w:p>
    <w:p w14:paraId="48DBFB6B" w14:textId="77777777" w:rsidR="006F1BED" w:rsidRDefault="006F1BED" w:rsidP="006F1BED">
      <w:pPr>
        <w:pStyle w:val="2para"/>
        <w:rPr>
          <w:lang w:val="en-US"/>
        </w:rPr>
      </w:pPr>
      <w:proofErr w:type="gramStart"/>
      <w:r>
        <w:rPr>
          <w:lang w:val="en-US"/>
        </w:rPr>
        <w:t>2.10.4</w:t>
      </w:r>
      <w:r>
        <w:rPr>
          <w:lang w:val="en-US"/>
        </w:rPr>
        <w:tab/>
      </w:r>
      <w:r w:rsidR="0001591A" w:rsidRPr="0001591A">
        <w:rPr>
          <w:b/>
          <w:lang w:val="en-US"/>
        </w:rPr>
        <w:t>Exposure</w:t>
      </w:r>
      <w:r w:rsidR="00773B08">
        <w:rPr>
          <w:b/>
          <w:lang w:val="en-US"/>
        </w:rPr>
        <w:t xml:space="preserve"> for over-running</w:t>
      </w:r>
      <w:r w:rsidR="0001591A" w:rsidRPr="0001591A">
        <w:rPr>
          <w:b/>
          <w:lang w:val="en-US"/>
        </w:rPr>
        <w:t>.</w:t>
      </w:r>
      <w:proofErr w:type="gramEnd"/>
      <w:r w:rsidR="0001591A">
        <w:rPr>
          <w:lang w:val="en-US"/>
        </w:rPr>
        <w:t xml:space="preserve"> </w:t>
      </w:r>
      <w:r w:rsidR="00E52A37">
        <w:rPr>
          <w:lang w:val="en-US"/>
        </w:rPr>
        <w:t xml:space="preserve">In 1966 ICAO Airworthiness Committee in an </w:t>
      </w:r>
      <w:r w:rsidRPr="006F1BED">
        <w:rPr>
          <w:lang w:val="en-US"/>
        </w:rPr>
        <w:t xml:space="preserve">informal meeting </w:t>
      </w:r>
      <w:proofErr w:type="gramStart"/>
      <w:r w:rsidR="00E52A37">
        <w:rPr>
          <w:lang w:val="en-US"/>
        </w:rPr>
        <w:t>(</w:t>
      </w:r>
      <w:r w:rsidRPr="006F1BED">
        <w:rPr>
          <w:lang w:val="en-US"/>
        </w:rPr>
        <w:t xml:space="preserve"> September</w:t>
      </w:r>
      <w:proofErr w:type="gramEnd"/>
      <w:r w:rsidRPr="006F1BED">
        <w:rPr>
          <w:lang w:val="en-US"/>
        </w:rPr>
        <w:t xml:space="preserve"> 12</w:t>
      </w:r>
      <w:r w:rsidRPr="006F1BED">
        <w:rPr>
          <w:vertAlign w:val="superscript"/>
          <w:lang w:val="en-US"/>
        </w:rPr>
        <w:t>th</w:t>
      </w:r>
      <w:r w:rsidRPr="006F1BED">
        <w:rPr>
          <w:lang w:val="en-US"/>
        </w:rPr>
        <w:t xml:space="preserve"> to 15</w:t>
      </w:r>
      <w:r w:rsidRPr="006F1BED">
        <w:rPr>
          <w:vertAlign w:val="superscript"/>
          <w:lang w:val="en-US"/>
        </w:rPr>
        <w:t>th</w:t>
      </w:r>
      <w:r w:rsidRPr="006F1BED">
        <w:rPr>
          <w:lang w:val="en-US"/>
        </w:rPr>
        <w:t>)</w:t>
      </w:r>
      <w:r w:rsidRPr="006F1BED">
        <w:rPr>
          <w:vertAlign w:val="superscript"/>
          <w:lang w:val="en-US"/>
        </w:rPr>
        <w:t xml:space="preserve"> </w:t>
      </w:r>
      <w:r w:rsidRPr="006F1BED">
        <w:rPr>
          <w:lang w:val="en-US"/>
        </w:rPr>
        <w:t xml:space="preserve"> </w:t>
      </w:r>
      <w:r w:rsidR="00E52A37">
        <w:rPr>
          <w:lang w:val="en-US"/>
        </w:rPr>
        <w:t>t</w:t>
      </w:r>
      <w:r w:rsidRPr="006F1BED">
        <w:rPr>
          <w:lang w:val="en-US"/>
        </w:rPr>
        <w:t>he Meeting considered that action on this matter involved other Divisions of</w:t>
      </w:r>
      <w:r>
        <w:rPr>
          <w:lang w:val="en-US"/>
        </w:rPr>
        <w:t xml:space="preserve"> </w:t>
      </w:r>
      <w:r w:rsidRPr="006F1BED">
        <w:rPr>
          <w:lang w:val="en-US"/>
        </w:rPr>
        <w:t>ICAO and the contribution which the Airworthiness Committee could make were to point to the frequency with which aircraft do over-run and on occasions by considerable distance. The Committee could give more precision to this by preparing data on current over-run rates and the variability of over-run distances on abandoned take-offs and landings.</w:t>
      </w:r>
      <w:r w:rsidR="00E52A37">
        <w:rPr>
          <w:lang w:val="en-US"/>
        </w:rPr>
        <w:t xml:space="preserve"> </w:t>
      </w:r>
    </w:p>
    <w:p w14:paraId="3A491F0C" w14:textId="77777777" w:rsidR="00E52A37" w:rsidRPr="00E52A37" w:rsidRDefault="00E52A37" w:rsidP="00E52A37">
      <w:pPr>
        <w:pStyle w:val="2para"/>
        <w:rPr>
          <w:lang w:val="en-US"/>
        </w:rPr>
      </w:pPr>
      <w:proofErr w:type="gramStart"/>
      <w:r>
        <w:rPr>
          <w:lang w:val="en-US"/>
        </w:rPr>
        <w:t>2.10.5</w:t>
      </w:r>
      <w:r>
        <w:rPr>
          <w:lang w:val="en-US"/>
        </w:rPr>
        <w:tab/>
      </w:r>
      <w:r w:rsidR="0001591A" w:rsidRPr="0001591A">
        <w:rPr>
          <w:b/>
          <w:lang w:val="en-US"/>
        </w:rPr>
        <w:t>Consequence</w:t>
      </w:r>
      <w:r w:rsidR="00773B08">
        <w:rPr>
          <w:b/>
          <w:lang w:val="en-US"/>
        </w:rPr>
        <w:t xml:space="preserve"> of over-running</w:t>
      </w:r>
      <w:r w:rsidR="0001591A" w:rsidRPr="0001591A">
        <w:rPr>
          <w:b/>
          <w:lang w:val="en-US"/>
        </w:rPr>
        <w:t>.</w:t>
      </w:r>
      <w:proofErr w:type="gramEnd"/>
      <w:r w:rsidR="0001591A">
        <w:rPr>
          <w:lang w:val="en-US"/>
        </w:rPr>
        <w:t xml:space="preserve"> </w:t>
      </w:r>
      <w:r w:rsidRPr="00E52A37">
        <w:rPr>
          <w:lang w:val="en-US"/>
        </w:rPr>
        <w:t xml:space="preserve">The information on over-running could be put to the Air Navigation Commission with the view that some action is necessary to deal with the over-running. This might either be by </w:t>
      </w:r>
      <w:r w:rsidRPr="00E52A37">
        <w:rPr>
          <w:b/>
          <w:lang w:val="en-US"/>
        </w:rPr>
        <w:t>arresting</w:t>
      </w:r>
      <w:r w:rsidRPr="00E52A37">
        <w:rPr>
          <w:lang w:val="en-US"/>
        </w:rPr>
        <w:t xml:space="preserve"> or </w:t>
      </w:r>
      <w:r w:rsidRPr="00E52A37">
        <w:rPr>
          <w:b/>
          <w:lang w:val="en-US"/>
        </w:rPr>
        <w:t>de-lethalisation</w:t>
      </w:r>
      <w:r w:rsidRPr="00E52A37">
        <w:rPr>
          <w:lang w:val="en-US"/>
        </w:rPr>
        <w:t xml:space="preserve"> of over-run areas. </w:t>
      </w:r>
      <w:r w:rsidR="0001591A">
        <w:rPr>
          <w:lang w:val="en-US"/>
        </w:rPr>
        <w:t>The Air Navigation Commission approved this approach in 1967.</w:t>
      </w:r>
    </w:p>
    <w:p w14:paraId="2238EDC5" w14:textId="77777777" w:rsidR="0001591A" w:rsidRPr="0001591A" w:rsidRDefault="00E52A37" w:rsidP="0001591A">
      <w:pPr>
        <w:pStyle w:val="2para"/>
        <w:rPr>
          <w:lang w:val="en-US"/>
        </w:rPr>
      </w:pPr>
      <w:proofErr w:type="gramStart"/>
      <w:r>
        <w:rPr>
          <w:lang w:val="en-US"/>
        </w:rPr>
        <w:t>2.10.6</w:t>
      </w:r>
      <w:r w:rsidR="0001591A">
        <w:rPr>
          <w:lang w:val="en-US"/>
        </w:rPr>
        <w:tab/>
      </w:r>
      <w:r w:rsidR="0001591A" w:rsidRPr="0001591A">
        <w:rPr>
          <w:b/>
          <w:lang w:val="en-US"/>
        </w:rPr>
        <w:t>Area to be considered.</w:t>
      </w:r>
      <w:proofErr w:type="gramEnd"/>
      <w:r w:rsidR="0001591A">
        <w:rPr>
          <w:lang w:val="en-US"/>
        </w:rPr>
        <w:t xml:space="preserve"> At the ICAO AGA 81 Meeting; s</w:t>
      </w:r>
      <w:r w:rsidR="0001591A" w:rsidRPr="0001591A">
        <w:rPr>
          <w:lang w:val="en-US"/>
        </w:rPr>
        <w:t>tatistical data for landing operations of commercial air transport aircraft in the US over a 16 year period show that</w:t>
      </w:r>
      <w:r w:rsidR="0001591A">
        <w:rPr>
          <w:lang w:val="en-US"/>
        </w:rPr>
        <w:t xml:space="preserve"> </w:t>
      </w:r>
      <w:r w:rsidR="0001591A" w:rsidRPr="0001591A">
        <w:rPr>
          <w:lang w:val="en-US"/>
        </w:rPr>
        <w:t>approximately 90 per-cent of the undershoots and overshoots occurred within 300 m of the runway end. More precisely, of 114 overruns and undershoots during 69,000,978 landings, 102 remained within an area extending 300 m, with a width of 150 m, from the runway end.</w:t>
      </w:r>
      <w:r w:rsidR="0001591A">
        <w:rPr>
          <w:lang w:val="en-US"/>
        </w:rPr>
        <w:t xml:space="preserve"> It was</w:t>
      </w:r>
      <w:r w:rsidR="0001591A" w:rsidRPr="0001591A">
        <w:rPr>
          <w:lang w:val="en-US"/>
        </w:rPr>
        <w:t xml:space="preserve"> deemed that the 90 percent coverage provided by the aforementioned area is a reasonable practical limit for several reasons. First, the area required to achieve each additional percent of coverage above 90 percent is quite large and geometrically increasing in size for each one percent increment. Secondly, for runways equipped with a localizer for approach guidance, the instrument is frequently located at a distance of 300 m from the threshold for optimum operations. It would appear that, in this situation, the Runway End Safety Area, for all practical purposes ends at the localizer.</w:t>
      </w:r>
      <w:r w:rsidR="0001591A">
        <w:rPr>
          <w:lang w:val="en-US"/>
        </w:rPr>
        <w:t xml:space="preserve"> </w:t>
      </w:r>
    </w:p>
    <w:p w14:paraId="7D06734F" w14:textId="77777777" w:rsidR="00E52A37" w:rsidRPr="00E52A37" w:rsidRDefault="00E52A37" w:rsidP="00E52A37">
      <w:pPr>
        <w:pStyle w:val="2para"/>
        <w:rPr>
          <w:lang w:val="en-US"/>
        </w:rPr>
      </w:pPr>
    </w:p>
    <w:p w14:paraId="7B82883E" w14:textId="77777777" w:rsidR="00E52A37" w:rsidRPr="006F1BED" w:rsidRDefault="00E52A37" w:rsidP="006F1BED">
      <w:pPr>
        <w:pStyle w:val="2para"/>
        <w:rPr>
          <w:lang w:val="en-US"/>
        </w:rPr>
      </w:pPr>
    </w:p>
    <w:p w14:paraId="59B1BE1D" w14:textId="77777777" w:rsidR="006F1BED" w:rsidRPr="006F1BED" w:rsidRDefault="006F1BED" w:rsidP="006F1BED">
      <w:pPr>
        <w:pStyle w:val="2para"/>
        <w:rPr>
          <w:lang w:val="en-US"/>
        </w:rPr>
      </w:pPr>
    </w:p>
    <w:p w14:paraId="12D747AA" w14:textId="77777777" w:rsidR="00CF1F6D" w:rsidRPr="006F1BED" w:rsidRDefault="00CF1F6D" w:rsidP="00276CCD">
      <w:pPr>
        <w:pStyle w:val="2para"/>
        <w:tabs>
          <w:tab w:val="clear" w:pos="720"/>
        </w:tabs>
        <w:rPr>
          <w:lang w:val="en-US"/>
        </w:rPr>
      </w:pPr>
    </w:p>
    <w:p w14:paraId="67E4F22A" w14:textId="77777777" w:rsidR="00403F3A" w:rsidRDefault="00276CCD" w:rsidP="008D1F9E">
      <w:pPr>
        <w:pStyle w:val="2para"/>
        <w:ind w:left="0" w:firstLine="0"/>
        <w:rPr>
          <w:b/>
        </w:rPr>
      </w:pPr>
      <w:r w:rsidRPr="00276CCD">
        <w:rPr>
          <w:b/>
        </w:rPr>
        <w:lastRenderedPageBreak/>
        <w:t>2.11</w:t>
      </w:r>
      <w:r>
        <w:rPr>
          <w:b/>
        </w:rPr>
        <w:tab/>
        <w:t>Minimum Friction Level [Number, Index, Matrix]</w:t>
      </w:r>
    </w:p>
    <w:p w14:paraId="552B11F1" w14:textId="77777777" w:rsidR="00276CCD" w:rsidRDefault="00276CCD" w:rsidP="00636B4F">
      <w:pPr>
        <w:pStyle w:val="2para"/>
        <w:tabs>
          <w:tab w:val="clear" w:pos="720"/>
        </w:tabs>
      </w:pPr>
      <w:r>
        <w:t>2.11.1</w:t>
      </w:r>
      <w:r>
        <w:tab/>
      </w:r>
      <w:proofErr w:type="gramStart"/>
      <w:r w:rsidR="00636B4F">
        <w:t>A</w:t>
      </w:r>
      <w:proofErr w:type="gramEnd"/>
      <w:r w:rsidR="00636B4F">
        <w:t xml:space="preserve"> conceptual approach using the analogy of a stable table has been used. Addressing the runway surface friction charac</w:t>
      </w:r>
      <w:r w:rsidR="00151459">
        <w:t xml:space="preserve">teristics the analogy of a </w:t>
      </w:r>
      <w:proofErr w:type="gramStart"/>
      <w:r w:rsidR="00151459">
        <w:t>three</w:t>
      </w:r>
      <w:r w:rsidR="00636B4F">
        <w:t xml:space="preserve"> leg</w:t>
      </w:r>
      <w:proofErr w:type="gramEnd"/>
      <w:r w:rsidR="00636B4F">
        <w:t xml:space="preserve"> table has been used. Addressing risk assessment the analogy of a </w:t>
      </w:r>
      <w:proofErr w:type="gramStart"/>
      <w:r w:rsidR="00636B4F">
        <w:t>four leg</w:t>
      </w:r>
      <w:proofErr w:type="gramEnd"/>
      <w:r w:rsidR="00636B4F">
        <w:t xml:space="preserve"> table has been used. If a leg is missing, we will not have a stable table.</w:t>
      </w:r>
    </w:p>
    <w:p w14:paraId="705C3ED6" w14:textId="77777777" w:rsidR="00636B4F" w:rsidRDefault="00636B4F" w:rsidP="00636B4F">
      <w:pPr>
        <w:pStyle w:val="2para"/>
        <w:tabs>
          <w:tab w:val="clear" w:pos="720"/>
        </w:tabs>
      </w:pPr>
      <w:r>
        <w:t>2.11.1</w:t>
      </w:r>
      <w:r w:rsidR="00620E3D">
        <w:tab/>
      </w:r>
      <w:proofErr w:type="gramStart"/>
      <w:r w:rsidR="00620E3D">
        <w:t>The</w:t>
      </w:r>
      <w:proofErr w:type="gramEnd"/>
      <w:r w:rsidR="00620E3D">
        <w:t xml:space="preserve"> approach, trying to express the Minimum Friction Level as a single number, is now widely recognized not to meet the criteria for precision needed. It is recognized that more information is needed to manage the uncertainty. Consequently we leave the alternative of one single number out.</w:t>
      </w:r>
    </w:p>
    <w:p w14:paraId="1DE3945A" w14:textId="77777777" w:rsidR="00620E3D" w:rsidRDefault="00620E3D" w:rsidP="00636B4F">
      <w:pPr>
        <w:pStyle w:val="2para"/>
        <w:tabs>
          <w:tab w:val="clear" w:pos="720"/>
        </w:tabs>
      </w:pPr>
      <w:r>
        <w:t>2.11.2</w:t>
      </w:r>
      <w:r>
        <w:tab/>
      </w:r>
      <w:proofErr w:type="gramStart"/>
      <w:r>
        <w:t>There</w:t>
      </w:r>
      <w:proofErr w:type="gramEnd"/>
      <w:r>
        <w:t xml:space="preserve"> are many definitions of what an index can be</w:t>
      </w:r>
      <w:r w:rsidR="00340C85">
        <w:t>,</w:t>
      </w:r>
      <w:r>
        <w:t xml:space="preserve"> it all depends on the subject it relates to.</w:t>
      </w:r>
      <w:r w:rsidR="00440849">
        <w:t xml:space="preserve"> One is found in the Oxford online dictionary:</w:t>
      </w:r>
    </w:p>
    <w:p w14:paraId="3EBEF6DE" w14:textId="77777777" w:rsidR="00440849" w:rsidRDefault="00B24CF0" w:rsidP="00440849">
      <w:pPr>
        <w:pStyle w:val="2para"/>
        <w:tabs>
          <w:tab w:val="clear" w:pos="720"/>
        </w:tabs>
        <w:ind w:left="1080" w:firstLine="0"/>
      </w:pPr>
      <w:hyperlink r:id="rId27" w:history="1">
        <w:r w:rsidR="00440849" w:rsidRPr="00440849">
          <w:rPr>
            <w:rStyle w:val="Lienhypertexte"/>
          </w:rPr>
          <w:t>A number giving the magnitude of a physical property or other measured phenomenon in terms of a standard:</w:t>
        </w:r>
      </w:hyperlink>
    </w:p>
    <w:p w14:paraId="3F118900" w14:textId="77777777" w:rsidR="00440849" w:rsidRDefault="00440849" w:rsidP="00440849">
      <w:pPr>
        <w:pStyle w:val="2para"/>
        <w:tabs>
          <w:tab w:val="clear" w:pos="720"/>
        </w:tabs>
        <w:ind w:firstLine="0"/>
      </w:pPr>
      <w:r>
        <w:t>Another one from the Mariam-Webster online dictionary:</w:t>
      </w:r>
    </w:p>
    <w:p w14:paraId="1EC1A37D" w14:textId="77777777" w:rsidR="00440849" w:rsidRDefault="00B24CF0" w:rsidP="00440849">
      <w:pPr>
        <w:pStyle w:val="2para"/>
        <w:tabs>
          <w:tab w:val="clear" w:pos="720"/>
        </w:tabs>
        <w:ind w:left="1080" w:firstLine="0"/>
      </w:pPr>
      <w:hyperlink r:id="rId28" w:history="1">
        <w:proofErr w:type="gramStart"/>
        <w:r w:rsidR="00440849" w:rsidRPr="00440849">
          <w:rPr>
            <w:rStyle w:val="Lienhypertexte"/>
          </w:rPr>
          <w:t>Something (as a physical feature or a mode of expression) that leads one to a particular fact or conclusion.</w:t>
        </w:r>
        <w:proofErr w:type="gramEnd"/>
      </w:hyperlink>
    </w:p>
    <w:p w14:paraId="05A9A7C3" w14:textId="77777777" w:rsidR="00440849" w:rsidRDefault="00440849" w:rsidP="00381DF2">
      <w:pPr>
        <w:pStyle w:val="2para"/>
        <w:tabs>
          <w:tab w:val="clear" w:pos="720"/>
        </w:tabs>
      </w:pPr>
      <w:r>
        <w:t>2.11.3</w:t>
      </w:r>
      <w:r w:rsidR="00381DF2">
        <w:t xml:space="preserve"> </w:t>
      </w:r>
      <w:r w:rsidR="00381DF2">
        <w:tab/>
        <w:t>Index can be used but do have a strong resemblance with a number; we can keep the door open for use of an index to express this “something” that leads to a particular fact or conclusion. This something must than address the three legs in our analogy.</w:t>
      </w:r>
      <w:r>
        <w:tab/>
      </w:r>
    </w:p>
    <w:p w14:paraId="5895A3E7" w14:textId="77777777" w:rsidR="00381DF2" w:rsidRDefault="00381DF2" w:rsidP="00381DF2">
      <w:pPr>
        <w:pStyle w:val="2para"/>
        <w:tabs>
          <w:tab w:val="clear" w:pos="720"/>
        </w:tabs>
      </w:pPr>
      <w:r>
        <w:t>2.11.4</w:t>
      </w:r>
      <w:r>
        <w:tab/>
        <w:t xml:space="preserve">Oxford online dictionary defines Matrix as: </w:t>
      </w:r>
    </w:p>
    <w:p w14:paraId="7FBDBA5E" w14:textId="77777777" w:rsidR="00381DF2" w:rsidRDefault="00381DF2" w:rsidP="00381DF2">
      <w:pPr>
        <w:pStyle w:val="2para"/>
        <w:tabs>
          <w:tab w:val="clear" w:pos="720"/>
        </w:tabs>
        <w:ind w:left="1134" w:hanging="1134"/>
      </w:pPr>
      <w:r>
        <w:tab/>
      </w:r>
      <w:hyperlink r:id="rId29" w:history="1">
        <w:proofErr w:type="gramStart"/>
        <w:r w:rsidRPr="00381DF2">
          <w:rPr>
            <w:rStyle w:val="Lienhypertexte"/>
          </w:rPr>
          <w:t>A grid-like arrangement of elements; a lattice.</w:t>
        </w:r>
        <w:proofErr w:type="gramEnd"/>
      </w:hyperlink>
    </w:p>
    <w:p w14:paraId="2CA3A61B" w14:textId="77777777" w:rsidR="00AB1F57" w:rsidRDefault="00AB1F57" w:rsidP="00AB1F57">
      <w:pPr>
        <w:pStyle w:val="2para"/>
        <w:tabs>
          <w:tab w:val="clear" w:pos="720"/>
        </w:tabs>
        <w:ind w:left="1854" w:hanging="1134"/>
      </w:pPr>
      <w:r>
        <w:t>Mariam-Webster:</w:t>
      </w:r>
    </w:p>
    <w:p w14:paraId="1D281A53" w14:textId="77777777" w:rsidR="00AB1F57" w:rsidRDefault="00B24CF0" w:rsidP="00AB1F57">
      <w:pPr>
        <w:pStyle w:val="2para"/>
        <w:tabs>
          <w:tab w:val="clear" w:pos="720"/>
        </w:tabs>
        <w:ind w:left="1080" w:firstLine="0"/>
      </w:pPr>
      <w:hyperlink r:id="rId30" w:history="1">
        <w:r w:rsidR="00AB1F57" w:rsidRPr="00AB1F57">
          <w:rPr>
            <w:rStyle w:val="Lienhypertexte"/>
          </w:rPr>
          <w:t>Something (such as a situation or a set of conditions) in which something else develops or forms.</w:t>
        </w:r>
      </w:hyperlink>
    </w:p>
    <w:p w14:paraId="2686A4B1" w14:textId="77777777" w:rsidR="00B33482" w:rsidRDefault="00B33482" w:rsidP="00381DF2">
      <w:pPr>
        <w:pStyle w:val="2para"/>
        <w:tabs>
          <w:tab w:val="clear" w:pos="720"/>
        </w:tabs>
      </w:pPr>
      <w:r>
        <w:t>2.11.5</w:t>
      </w:r>
      <w:r>
        <w:tab/>
        <w:t xml:space="preserve">Matrix can be used – set of conditions – and we can summarise our analogy of the </w:t>
      </w:r>
      <w:proofErr w:type="gramStart"/>
      <w:r>
        <w:t>three leg</w:t>
      </w:r>
      <w:proofErr w:type="gramEnd"/>
      <w:r>
        <w:t xml:space="preserve"> table above as follows for a wet runway case:</w:t>
      </w:r>
    </w:p>
    <w:p w14:paraId="1668D92B" w14:textId="77777777" w:rsidR="00C040D2" w:rsidRDefault="00C040D2">
      <w:pPr>
        <w:spacing w:after="200" w:line="276" w:lineRule="auto"/>
        <w:jc w:val="left"/>
      </w:pPr>
      <w:r>
        <w:br w:type="page"/>
      </w:r>
    </w:p>
    <w:p w14:paraId="4F60094F" w14:textId="77777777" w:rsidR="00B33482" w:rsidRDefault="00B33482" w:rsidP="00381DF2">
      <w:pPr>
        <w:pStyle w:val="2para"/>
        <w:tabs>
          <w:tab w:val="clear" w:pos="720"/>
        </w:tabs>
      </w:pPr>
    </w:p>
    <w:tbl>
      <w:tblPr>
        <w:tblStyle w:val="Grille"/>
        <w:tblW w:w="0" w:type="auto"/>
        <w:tblInd w:w="720" w:type="dxa"/>
        <w:tblLook w:val="04A0" w:firstRow="1" w:lastRow="0" w:firstColumn="1" w:lastColumn="0" w:noHBand="0" w:noVBand="1"/>
      </w:tblPr>
      <w:tblGrid>
        <w:gridCol w:w="2809"/>
        <w:gridCol w:w="2810"/>
        <w:gridCol w:w="2903"/>
      </w:tblGrid>
      <w:tr w:rsidR="001416FA" w14:paraId="0B515750" w14:textId="77777777" w:rsidTr="00D832A7">
        <w:tc>
          <w:tcPr>
            <w:tcW w:w="8522" w:type="dxa"/>
            <w:gridSpan w:val="3"/>
          </w:tcPr>
          <w:p w14:paraId="3251E880" w14:textId="77777777" w:rsidR="001416FA" w:rsidRPr="001416FA" w:rsidRDefault="001416FA" w:rsidP="0046597D">
            <w:pPr>
              <w:pStyle w:val="2para"/>
              <w:tabs>
                <w:tab w:val="clear" w:pos="720"/>
              </w:tabs>
              <w:spacing w:before="120" w:after="120"/>
              <w:ind w:left="0" w:firstLine="0"/>
              <w:jc w:val="center"/>
              <w:rPr>
                <w:b/>
              </w:rPr>
            </w:pPr>
            <w:r w:rsidRPr="001416FA">
              <w:rPr>
                <w:b/>
              </w:rPr>
              <w:t>Wet Runway – Minimum Friction Level – Slippery when wet – Hydroplaning potential</w:t>
            </w:r>
          </w:p>
        </w:tc>
      </w:tr>
      <w:tr w:rsidR="001416FA" w14:paraId="5BD8241E" w14:textId="77777777" w:rsidTr="001416FA">
        <w:tc>
          <w:tcPr>
            <w:tcW w:w="2809" w:type="dxa"/>
          </w:tcPr>
          <w:p w14:paraId="4A8F3F40" w14:textId="77777777" w:rsidR="001416FA" w:rsidRDefault="001416FA" w:rsidP="0046597D">
            <w:pPr>
              <w:pStyle w:val="2para"/>
              <w:tabs>
                <w:tab w:val="clear" w:pos="720"/>
              </w:tabs>
              <w:spacing w:before="120" w:after="120"/>
              <w:ind w:firstLine="0"/>
            </w:pPr>
            <w:r>
              <w:t xml:space="preserve">1. </w:t>
            </w:r>
            <w:proofErr w:type="gramStart"/>
            <w:r>
              <w:t>leg</w:t>
            </w:r>
            <w:proofErr w:type="gramEnd"/>
          </w:p>
        </w:tc>
        <w:tc>
          <w:tcPr>
            <w:tcW w:w="2810" w:type="dxa"/>
          </w:tcPr>
          <w:p w14:paraId="747A5403" w14:textId="77777777" w:rsidR="001416FA" w:rsidRDefault="001416FA" w:rsidP="0046597D">
            <w:pPr>
              <w:pStyle w:val="2para"/>
              <w:tabs>
                <w:tab w:val="clear" w:pos="720"/>
              </w:tabs>
              <w:spacing w:before="120" w:after="120"/>
              <w:ind w:firstLine="0"/>
            </w:pPr>
            <w:r>
              <w:t xml:space="preserve">2. </w:t>
            </w:r>
            <w:proofErr w:type="gramStart"/>
            <w:r>
              <w:t>leg</w:t>
            </w:r>
            <w:proofErr w:type="gramEnd"/>
          </w:p>
        </w:tc>
        <w:tc>
          <w:tcPr>
            <w:tcW w:w="2903" w:type="dxa"/>
          </w:tcPr>
          <w:p w14:paraId="13F5E829" w14:textId="77777777" w:rsidR="001416FA" w:rsidRDefault="001416FA" w:rsidP="0046597D">
            <w:pPr>
              <w:pStyle w:val="2para"/>
              <w:tabs>
                <w:tab w:val="clear" w:pos="720"/>
              </w:tabs>
              <w:spacing w:before="120" w:after="120"/>
              <w:ind w:left="0" w:firstLine="0"/>
              <w:jc w:val="center"/>
            </w:pPr>
            <w:r>
              <w:t xml:space="preserve">3. </w:t>
            </w:r>
            <w:proofErr w:type="gramStart"/>
            <w:r>
              <w:t>leg</w:t>
            </w:r>
            <w:proofErr w:type="gramEnd"/>
          </w:p>
        </w:tc>
      </w:tr>
      <w:tr w:rsidR="001416FA" w14:paraId="7F9705B4" w14:textId="77777777" w:rsidTr="001416FA">
        <w:tc>
          <w:tcPr>
            <w:tcW w:w="2809" w:type="dxa"/>
          </w:tcPr>
          <w:p w14:paraId="0DEE67B8" w14:textId="77777777" w:rsidR="00B33482" w:rsidRPr="001416FA" w:rsidRDefault="00B33482" w:rsidP="0046597D">
            <w:pPr>
              <w:pStyle w:val="2para"/>
              <w:tabs>
                <w:tab w:val="clear" w:pos="720"/>
              </w:tabs>
              <w:spacing w:before="120" w:after="120"/>
              <w:ind w:firstLine="0"/>
              <w:rPr>
                <w:b/>
              </w:rPr>
            </w:pPr>
            <w:r w:rsidRPr="001416FA">
              <w:rPr>
                <w:b/>
              </w:rPr>
              <w:t>Geometry</w:t>
            </w:r>
          </w:p>
        </w:tc>
        <w:tc>
          <w:tcPr>
            <w:tcW w:w="2810" w:type="dxa"/>
          </w:tcPr>
          <w:p w14:paraId="0E0DC900" w14:textId="77777777" w:rsidR="00B33482" w:rsidRPr="001416FA" w:rsidRDefault="00B33482" w:rsidP="0046597D">
            <w:pPr>
              <w:pStyle w:val="2para"/>
              <w:tabs>
                <w:tab w:val="clear" w:pos="720"/>
              </w:tabs>
              <w:spacing w:before="120" w:after="120"/>
              <w:ind w:left="0" w:firstLine="0"/>
              <w:jc w:val="center"/>
              <w:rPr>
                <w:b/>
              </w:rPr>
            </w:pPr>
            <w:r w:rsidRPr="001416FA">
              <w:rPr>
                <w:b/>
              </w:rPr>
              <w:t>Makro texture</w:t>
            </w:r>
          </w:p>
        </w:tc>
        <w:tc>
          <w:tcPr>
            <w:tcW w:w="2903" w:type="dxa"/>
          </w:tcPr>
          <w:p w14:paraId="41E4BF98" w14:textId="77777777" w:rsidR="00B33482" w:rsidRPr="001416FA" w:rsidRDefault="00B33482" w:rsidP="0046597D">
            <w:pPr>
              <w:pStyle w:val="2para"/>
              <w:tabs>
                <w:tab w:val="clear" w:pos="720"/>
              </w:tabs>
              <w:spacing w:before="120" w:after="120"/>
              <w:ind w:left="0" w:firstLine="0"/>
              <w:jc w:val="center"/>
              <w:rPr>
                <w:b/>
              </w:rPr>
            </w:pPr>
            <w:r w:rsidRPr="001416FA">
              <w:rPr>
                <w:b/>
              </w:rPr>
              <w:t>Skid resistance</w:t>
            </w:r>
          </w:p>
        </w:tc>
      </w:tr>
      <w:tr w:rsidR="001416FA" w14:paraId="10732A11" w14:textId="77777777" w:rsidTr="001416FA">
        <w:tc>
          <w:tcPr>
            <w:tcW w:w="2809" w:type="dxa"/>
          </w:tcPr>
          <w:p w14:paraId="5FC2C246" w14:textId="77777777" w:rsidR="00B33482" w:rsidRDefault="00B33482" w:rsidP="0046597D">
            <w:pPr>
              <w:pStyle w:val="2para"/>
              <w:tabs>
                <w:tab w:val="clear" w:pos="720"/>
              </w:tabs>
              <w:spacing w:before="120" w:after="120"/>
              <w:ind w:left="0" w:firstLine="0"/>
              <w:jc w:val="left"/>
            </w:pPr>
            <w:r>
              <w:t>Drainage – flow by gravity</w:t>
            </w:r>
          </w:p>
        </w:tc>
        <w:tc>
          <w:tcPr>
            <w:tcW w:w="2810" w:type="dxa"/>
          </w:tcPr>
          <w:p w14:paraId="4DA3E93F" w14:textId="77777777" w:rsidR="00B33482" w:rsidRDefault="00B33482" w:rsidP="0046597D">
            <w:pPr>
              <w:pStyle w:val="2para"/>
              <w:tabs>
                <w:tab w:val="clear" w:pos="720"/>
              </w:tabs>
              <w:spacing w:before="120" w:after="120"/>
              <w:ind w:left="0" w:firstLine="0"/>
              <w:jc w:val="left"/>
            </w:pPr>
            <w:r>
              <w:t xml:space="preserve">Drainage flow by gravity </w:t>
            </w:r>
            <w:proofErr w:type="gramStart"/>
            <w:r>
              <w:t>and  forced</w:t>
            </w:r>
            <w:proofErr w:type="gramEnd"/>
            <w:r>
              <w:t xml:space="preserve"> flow at tyre/pavement interface</w:t>
            </w:r>
          </w:p>
        </w:tc>
        <w:tc>
          <w:tcPr>
            <w:tcW w:w="2903" w:type="dxa"/>
          </w:tcPr>
          <w:p w14:paraId="2437EC5B" w14:textId="77777777" w:rsidR="00B33482" w:rsidRDefault="00C040D2" w:rsidP="0046597D">
            <w:pPr>
              <w:pStyle w:val="2para"/>
              <w:tabs>
                <w:tab w:val="clear" w:pos="720"/>
              </w:tabs>
              <w:spacing w:before="120" w:after="120"/>
              <w:ind w:left="0" w:firstLine="0"/>
              <w:jc w:val="left"/>
            </w:pPr>
            <w:r>
              <w:t>Drainage/</w:t>
            </w:r>
            <w:r w:rsidR="00B33482">
              <w:t>Penetration of thin water film on aggregates</w:t>
            </w:r>
          </w:p>
        </w:tc>
      </w:tr>
      <w:tr w:rsidR="001416FA" w14:paraId="5D245D46" w14:textId="77777777" w:rsidTr="001416FA">
        <w:tc>
          <w:tcPr>
            <w:tcW w:w="2809" w:type="dxa"/>
          </w:tcPr>
          <w:p w14:paraId="2D217AD6" w14:textId="77777777" w:rsidR="00B33482" w:rsidRDefault="00C040D2" w:rsidP="0046597D">
            <w:pPr>
              <w:pStyle w:val="2para"/>
              <w:numPr>
                <w:ilvl w:val="0"/>
                <w:numId w:val="25"/>
              </w:numPr>
              <w:spacing w:before="120" w:after="120"/>
              <w:ind w:left="273" w:hanging="273"/>
              <w:jc w:val="left"/>
            </w:pPr>
            <w:r>
              <w:t>Known and managed technology for measurements</w:t>
            </w:r>
            <w:r w:rsidR="001416FA">
              <w:t>.</w:t>
            </w:r>
          </w:p>
          <w:p w14:paraId="7872211B" w14:textId="77777777" w:rsidR="001416FA" w:rsidRDefault="001416FA" w:rsidP="0046597D">
            <w:pPr>
              <w:pStyle w:val="2para"/>
              <w:numPr>
                <w:ilvl w:val="0"/>
                <w:numId w:val="25"/>
              </w:numPr>
              <w:spacing w:before="120" w:after="120"/>
              <w:ind w:left="273" w:hanging="273"/>
              <w:jc w:val="left"/>
            </w:pPr>
            <w:r>
              <w:t>Defects (ponding) easily detectable by the eye.</w:t>
            </w:r>
          </w:p>
          <w:p w14:paraId="4D6CFFF2" w14:textId="77777777" w:rsidR="00E56B20" w:rsidRDefault="00E56B20" w:rsidP="0046597D">
            <w:pPr>
              <w:pStyle w:val="2para"/>
              <w:numPr>
                <w:ilvl w:val="0"/>
                <w:numId w:val="25"/>
              </w:numPr>
              <w:spacing w:before="120" w:after="120"/>
              <w:ind w:left="273" w:hanging="273"/>
              <w:jc w:val="left"/>
            </w:pPr>
            <w:r>
              <w:t>A series of EN standards exist for aggregates</w:t>
            </w:r>
          </w:p>
        </w:tc>
        <w:tc>
          <w:tcPr>
            <w:tcW w:w="2810" w:type="dxa"/>
          </w:tcPr>
          <w:p w14:paraId="69A3B98F" w14:textId="77777777" w:rsidR="00B33482" w:rsidRDefault="00C040D2" w:rsidP="0046597D">
            <w:pPr>
              <w:pStyle w:val="2para"/>
              <w:numPr>
                <w:ilvl w:val="0"/>
                <w:numId w:val="25"/>
              </w:numPr>
              <w:spacing w:before="120" w:after="120"/>
              <w:ind w:left="273" w:hanging="273"/>
              <w:jc w:val="left"/>
            </w:pPr>
            <w:r>
              <w:t>Historic research based on NASA grease smear method (MTD).</w:t>
            </w:r>
          </w:p>
          <w:p w14:paraId="49128A33" w14:textId="77777777" w:rsidR="00C040D2" w:rsidRDefault="00C040D2" w:rsidP="0046597D">
            <w:pPr>
              <w:pStyle w:val="2para"/>
              <w:numPr>
                <w:ilvl w:val="0"/>
                <w:numId w:val="25"/>
              </w:numPr>
              <w:spacing w:before="120" w:after="120"/>
              <w:ind w:left="273" w:hanging="273"/>
              <w:jc w:val="left"/>
            </w:pPr>
            <w:r>
              <w:t>CEN standard exist for (MTD)</w:t>
            </w:r>
          </w:p>
          <w:p w14:paraId="674CABE7" w14:textId="77777777" w:rsidR="00C040D2" w:rsidRDefault="00C040D2" w:rsidP="0046597D">
            <w:pPr>
              <w:pStyle w:val="2para"/>
              <w:numPr>
                <w:ilvl w:val="0"/>
                <w:numId w:val="25"/>
              </w:numPr>
              <w:spacing w:before="120" w:after="120"/>
              <w:ind w:left="273" w:hanging="273"/>
              <w:jc w:val="left"/>
            </w:pPr>
            <w:r>
              <w:t>Established relationship between the two methods but not universally agreed.</w:t>
            </w:r>
          </w:p>
          <w:p w14:paraId="036BB3E8" w14:textId="77777777" w:rsidR="00C040D2" w:rsidRDefault="00C040D2" w:rsidP="0046597D">
            <w:pPr>
              <w:pStyle w:val="2para"/>
              <w:numPr>
                <w:ilvl w:val="0"/>
                <w:numId w:val="25"/>
              </w:numPr>
              <w:spacing w:before="120" w:after="120"/>
              <w:ind w:left="273" w:hanging="273"/>
              <w:jc w:val="left"/>
            </w:pPr>
            <w:r>
              <w:t>ISO standards exist for continuous profile measurement (MPD)</w:t>
            </w:r>
          </w:p>
          <w:p w14:paraId="55E18FD7" w14:textId="77777777" w:rsidR="001416FA" w:rsidRDefault="001416FA" w:rsidP="0046597D">
            <w:pPr>
              <w:pStyle w:val="2para"/>
              <w:tabs>
                <w:tab w:val="clear" w:pos="720"/>
              </w:tabs>
              <w:spacing w:before="120" w:after="120"/>
              <w:ind w:left="0" w:firstLine="0"/>
              <w:jc w:val="left"/>
            </w:pPr>
          </w:p>
        </w:tc>
        <w:tc>
          <w:tcPr>
            <w:tcW w:w="2903" w:type="dxa"/>
          </w:tcPr>
          <w:p w14:paraId="49580CA9" w14:textId="77777777" w:rsidR="00B33482" w:rsidRDefault="00C040D2" w:rsidP="0046597D">
            <w:pPr>
              <w:pStyle w:val="2para"/>
              <w:numPr>
                <w:ilvl w:val="0"/>
                <w:numId w:val="25"/>
              </w:numPr>
              <w:spacing w:before="120" w:after="120"/>
              <w:ind w:left="273" w:hanging="273"/>
              <w:jc w:val="left"/>
            </w:pPr>
            <w:proofErr w:type="gramStart"/>
            <w:r>
              <w:t xml:space="preserve">Previous harmonisation experiments </w:t>
            </w:r>
            <w:r w:rsidR="00340C85">
              <w:t>has</w:t>
            </w:r>
            <w:proofErr w:type="gramEnd"/>
            <w:r w:rsidR="00340C85">
              <w:t xml:space="preserve"> </w:t>
            </w:r>
            <w:r>
              <w:t>not provided desired precision.</w:t>
            </w:r>
          </w:p>
          <w:p w14:paraId="51EA9C44" w14:textId="77777777" w:rsidR="00C040D2" w:rsidRDefault="00C040D2" w:rsidP="0046597D">
            <w:pPr>
              <w:pStyle w:val="2para"/>
              <w:numPr>
                <w:ilvl w:val="0"/>
                <w:numId w:val="25"/>
              </w:numPr>
              <w:spacing w:before="120" w:after="120"/>
              <w:ind w:left="273" w:hanging="273"/>
              <w:jc w:val="left"/>
            </w:pPr>
            <w:r>
              <w:t>Uncertainty needs to</w:t>
            </w:r>
            <w:r w:rsidR="00667AC0">
              <w:t xml:space="preserve"> be</w:t>
            </w:r>
            <w:r>
              <w:t xml:space="preserve"> managed and ISO standards exist for management.</w:t>
            </w:r>
          </w:p>
          <w:p w14:paraId="3079B39F" w14:textId="77777777" w:rsidR="00C040D2" w:rsidRDefault="00667AC0" w:rsidP="0046597D">
            <w:pPr>
              <w:pStyle w:val="2para"/>
              <w:numPr>
                <w:ilvl w:val="0"/>
                <w:numId w:val="25"/>
              </w:numPr>
              <w:spacing w:before="120" w:after="120"/>
              <w:ind w:left="273" w:hanging="273"/>
              <w:jc w:val="left"/>
            </w:pPr>
            <w:r>
              <w:t xml:space="preserve">France has developed a </w:t>
            </w:r>
            <w:r w:rsidR="00C040D2">
              <w:t>system</w:t>
            </w:r>
            <w:r>
              <w:t xml:space="preserve"> managing uncertainty using a reference device.</w:t>
            </w:r>
          </w:p>
          <w:p w14:paraId="47ECA936" w14:textId="77777777" w:rsidR="00667AC0" w:rsidRDefault="00667AC0" w:rsidP="0046597D">
            <w:pPr>
              <w:pStyle w:val="2para"/>
              <w:numPr>
                <w:ilvl w:val="0"/>
                <w:numId w:val="25"/>
              </w:numPr>
              <w:spacing w:before="120" w:after="120"/>
              <w:ind w:left="273" w:hanging="273"/>
              <w:jc w:val="left"/>
            </w:pPr>
            <w:r>
              <w:t>A competency management system developed by STAC is proposed.</w:t>
            </w:r>
          </w:p>
        </w:tc>
      </w:tr>
      <w:tr w:rsidR="0046597D" w14:paraId="488373CA" w14:textId="77777777" w:rsidTr="00D832A7">
        <w:tc>
          <w:tcPr>
            <w:tcW w:w="8522" w:type="dxa"/>
            <w:gridSpan w:val="3"/>
          </w:tcPr>
          <w:p w14:paraId="571B2C68" w14:textId="77777777" w:rsidR="0046597D" w:rsidRPr="0046597D" w:rsidRDefault="0046597D" w:rsidP="0046597D">
            <w:pPr>
              <w:pStyle w:val="2para"/>
              <w:tabs>
                <w:tab w:val="clear" w:pos="720"/>
              </w:tabs>
              <w:spacing w:before="120" w:after="120"/>
              <w:ind w:left="0" w:firstLine="0"/>
              <w:jc w:val="center"/>
              <w:rPr>
                <w:b/>
              </w:rPr>
            </w:pPr>
            <w:r w:rsidRPr="0046597D">
              <w:rPr>
                <w:b/>
              </w:rPr>
              <w:t>Challenge</w:t>
            </w:r>
          </w:p>
        </w:tc>
      </w:tr>
      <w:tr w:rsidR="0046597D" w14:paraId="6614DE61" w14:textId="77777777" w:rsidTr="001416FA">
        <w:tc>
          <w:tcPr>
            <w:tcW w:w="2809" w:type="dxa"/>
          </w:tcPr>
          <w:p w14:paraId="75FDD656" w14:textId="77777777" w:rsidR="0046597D" w:rsidRDefault="0046597D" w:rsidP="0046597D">
            <w:pPr>
              <w:pStyle w:val="2para"/>
              <w:numPr>
                <w:ilvl w:val="0"/>
                <w:numId w:val="25"/>
              </w:numPr>
              <w:spacing w:before="120" w:after="120"/>
              <w:ind w:left="273" w:hanging="273"/>
              <w:jc w:val="left"/>
            </w:pPr>
            <w:r>
              <w:t>No special challenge</w:t>
            </w:r>
          </w:p>
          <w:p w14:paraId="261485CC" w14:textId="77777777" w:rsidR="00E56B20" w:rsidRDefault="00E56B20" w:rsidP="0046597D">
            <w:pPr>
              <w:pStyle w:val="2para"/>
              <w:numPr>
                <w:ilvl w:val="0"/>
                <w:numId w:val="25"/>
              </w:numPr>
              <w:spacing w:before="120" w:after="120"/>
              <w:ind w:left="273" w:hanging="273"/>
              <w:jc w:val="left"/>
            </w:pPr>
            <w:r>
              <w:t>EN standards exist</w:t>
            </w:r>
          </w:p>
        </w:tc>
        <w:tc>
          <w:tcPr>
            <w:tcW w:w="2810" w:type="dxa"/>
          </w:tcPr>
          <w:p w14:paraId="7C5DB3F4" w14:textId="77777777" w:rsidR="000F67F3" w:rsidRDefault="000F67F3" w:rsidP="0046597D">
            <w:pPr>
              <w:pStyle w:val="2para"/>
              <w:numPr>
                <w:ilvl w:val="0"/>
                <w:numId w:val="25"/>
              </w:numPr>
              <w:spacing w:before="120" w:after="120"/>
              <w:ind w:left="273" w:hanging="273"/>
              <w:jc w:val="left"/>
            </w:pPr>
            <w:r>
              <w:t>Decide upon standards to be used. CEN, ISO</w:t>
            </w:r>
          </w:p>
          <w:p w14:paraId="31CD9778" w14:textId="77777777" w:rsidR="0046597D" w:rsidRDefault="0046597D" w:rsidP="0046597D">
            <w:pPr>
              <w:pStyle w:val="2para"/>
              <w:numPr>
                <w:ilvl w:val="0"/>
                <w:numId w:val="25"/>
              </w:numPr>
              <w:spacing w:before="120" w:after="120"/>
              <w:ind w:left="273" w:hanging="273"/>
              <w:jc w:val="left"/>
            </w:pPr>
            <w:r>
              <w:t>Relationship between MTD and MPD</w:t>
            </w:r>
            <w:r w:rsidR="000F67F3">
              <w:t xml:space="preserve"> is device type dependent</w:t>
            </w:r>
          </w:p>
          <w:p w14:paraId="3738ABF0" w14:textId="77777777" w:rsidR="000F67F3" w:rsidRDefault="000F67F3" w:rsidP="0046597D">
            <w:pPr>
              <w:pStyle w:val="2para"/>
              <w:numPr>
                <w:ilvl w:val="0"/>
                <w:numId w:val="25"/>
              </w:numPr>
              <w:spacing w:before="120" w:after="120"/>
              <w:ind w:left="273" w:hanging="273"/>
              <w:jc w:val="left"/>
            </w:pPr>
            <w:r>
              <w:t>Shape of aggregates</w:t>
            </w:r>
          </w:p>
        </w:tc>
        <w:tc>
          <w:tcPr>
            <w:tcW w:w="2903" w:type="dxa"/>
          </w:tcPr>
          <w:p w14:paraId="1428EBC2" w14:textId="77777777" w:rsidR="000F67F3" w:rsidRDefault="000F67F3" w:rsidP="0046597D">
            <w:pPr>
              <w:pStyle w:val="2para"/>
              <w:numPr>
                <w:ilvl w:val="0"/>
                <w:numId w:val="25"/>
              </w:numPr>
              <w:spacing w:before="120" w:after="120"/>
              <w:ind w:left="273" w:hanging="273"/>
              <w:jc w:val="left"/>
            </w:pPr>
            <w:r>
              <w:t>No stable reference.</w:t>
            </w:r>
          </w:p>
          <w:p w14:paraId="00E93597" w14:textId="77777777" w:rsidR="000F67F3" w:rsidRDefault="000F67F3" w:rsidP="0046597D">
            <w:pPr>
              <w:pStyle w:val="2para"/>
              <w:numPr>
                <w:ilvl w:val="0"/>
                <w:numId w:val="25"/>
              </w:numPr>
              <w:spacing w:before="120" w:after="120"/>
              <w:ind w:left="273" w:hanging="273"/>
              <w:jc w:val="left"/>
            </w:pPr>
            <w:r>
              <w:t xml:space="preserve">Devices not time stable </w:t>
            </w:r>
          </w:p>
          <w:p w14:paraId="0DB9999B" w14:textId="77777777" w:rsidR="0046597D" w:rsidRDefault="000F67F3" w:rsidP="0046597D">
            <w:pPr>
              <w:pStyle w:val="2para"/>
              <w:numPr>
                <w:ilvl w:val="0"/>
                <w:numId w:val="25"/>
              </w:numPr>
              <w:spacing w:before="120" w:after="120"/>
              <w:ind w:left="273" w:hanging="273"/>
              <w:jc w:val="left"/>
            </w:pPr>
            <w:r>
              <w:t>Managing uncertainty</w:t>
            </w:r>
          </w:p>
          <w:p w14:paraId="2446882F" w14:textId="77777777" w:rsidR="000F67F3" w:rsidRDefault="000F67F3" w:rsidP="0046597D">
            <w:pPr>
              <w:pStyle w:val="2para"/>
              <w:numPr>
                <w:ilvl w:val="0"/>
                <w:numId w:val="25"/>
              </w:numPr>
              <w:spacing w:before="120" w:after="120"/>
              <w:ind w:left="273" w:hanging="273"/>
              <w:jc w:val="left"/>
            </w:pPr>
            <w:r>
              <w:t>Uncertainty still not at a desired level of precision.</w:t>
            </w:r>
          </w:p>
          <w:p w14:paraId="40E32CE2" w14:textId="77777777" w:rsidR="000F67F3" w:rsidRDefault="000F67F3" w:rsidP="0046597D">
            <w:pPr>
              <w:pStyle w:val="2para"/>
              <w:numPr>
                <w:ilvl w:val="0"/>
                <w:numId w:val="25"/>
              </w:numPr>
              <w:spacing w:before="120" w:after="120"/>
              <w:ind w:left="273" w:hanging="273"/>
              <w:jc w:val="left"/>
            </w:pPr>
            <w:r>
              <w:t>Competency operators</w:t>
            </w:r>
          </w:p>
          <w:p w14:paraId="663DA5F7" w14:textId="77777777" w:rsidR="00230555" w:rsidRDefault="00230555" w:rsidP="0046597D">
            <w:pPr>
              <w:pStyle w:val="2para"/>
              <w:numPr>
                <w:ilvl w:val="0"/>
                <w:numId w:val="25"/>
              </w:numPr>
              <w:spacing w:before="120" w:after="120"/>
              <w:ind w:left="273" w:hanging="273"/>
              <w:jc w:val="left"/>
            </w:pPr>
            <w:r>
              <w:t>Compare across various runways.</w:t>
            </w:r>
          </w:p>
        </w:tc>
      </w:tr>
    </w:tbl>
    <w:p w14:paraId="49A40D6C" w14:textId="77777777" w:rsidR="00E12D03" w:rsidRDefault="00381DF2" w:rsidP="00381DF2">
      <w:pPr>
        <w:pStyle w:val="2para"/>
        <w:tabs>
          <w:tab w:val="clear" w:pos="720"/>
        </w:tabs>
      </w:pPr>
      <w:r>
        <w:tab/>
      </w:r>
    </w:p>
    <w:p w14:paraId="35A3CE70" w14:textId="77777777" w:rsidR="00E12D03" w:rsidRDefault="00E12D03">
      <w:pPr>
        <w:spacing w:after="200" w:line="276" w:lineRule="auto"/>
        <w:jc w:val="left"/>
      </w:pPr>
      <w:r>
        <w:br w:type="page"/>
      </w:r>
    </w:p>
    <w:p w14:paraId="68336F3C" w14:textId="77777777" w:rsidR="007B7CCD" w:rsidRPr="00E12D03" w:rsidRDefault="00E12D03" w:rsidP="00E12D03">
      <w:pPr>
        <w:pStyle w:val="2para"/>
        <w:tabs>
          <w:tab w:val="clear" w:pos="720"/>
        </w:tabs>
        <w:rPr>
          <w:b/>
          <w:bCs/>
        </w:rPr>
      </w:pPr>
      <w:r w:rsidRPr="00E12D03">
        <w:rPr>
          <w:b/>
        </w:rPr>
        <w:lastRenderedPageBreak/>
        <w:t>3</w:t>
      </w:r>
      <w:r>
        <w:rPr>
          <w:b/>
        </w:rPr>
        <w:t>.</w:t>
      </w:r>
      <w:r w:rsidRPr="00E12D03">
        <w:rPr>
          <w:b/>
        </w:rPr>
        <w:tab/>
      </w:r>
      <w:r w:rsidR="007B7CCD" w:rsidRPr="00E12D03">
        <w:rPr>
          <w:b/>
        </w:rPr>
        <w:t>CONCLUSION</w:t>
      </w:r>
    </w:p>
    <w:p w14:paraId="183F34C1" w14:textId="77777777" w:rsidR="00E12D03" w:rsidRDefault="00E12D03" w:rsidP="00E12D03"/>
    <w:p w14:paraId="4BD78F6D" w14:textId="77777777" w:rsidR="005B2A77" w:rsidRDefault="00D5572C" w:rsidP="005B2A77">
      <w:r>
        <w:t>3.1</w:t>
      </w:r>
      <w:r w:rsidR="00E12D03">
        <w:tab/>
      </w:r>
      <w:r w:rsidR="00423C0E">
        <w:t xml:space="preserve">Aspects of </w:t>
      </w:r>
      <w:r w:rsidR="00471460">
        <w:rPr>
          <w:i/>
        </w:rPr>
        <w:t xml:space="preserve">surface friction </w:t>
      </w:r>
      <w:r w:rsidR="005B2A77">
        <w:rPr>
          <w:i/>
        </w:rPr>
        <w:t>characteristics</w:t>
      </w:r>
      <w:r w:rsidR="00E12D03">
        <w:t xml:space="preserve"> </w:t>
      </w:r>
      <w:r w:rsidR="00471460">
        <w:t xml:space="preserve">and </w:t>
      </w:r>
      <w:r w:rsidR="00471460">
        <w:rPr>
          <w:i/>
        </w:rPr>
        <w:t xml:space="preserve">minimum friction level set by the State </w:t>
      </w:r>
      <w:r w:rsidR="00E12D03">
        <w:t xml:space="preserve">has </w:t>
      </w:r>
    </w:p>
    <w:p w14:paraId="27A63518" w14:textId="77777777" w:rsidR="006F6F35" w:rsidRDefault="00E12D03" w:rsidP="005B2A77">
      <w:pPr>
        <w:ind w:left="720"/>
      </w:pPr>
      <w:proofErr w:type="gramStart"/>
      <w:r>
        <w:t>been</w:t>
      </w:r>
      <w:proofErr w:type="gramEnd"/>
      <w:r>
        <w:t xml:space="preserve"> presented in an </w:t>
      </w:r>
      <w:r w:rsidRPr="00E12D03">
        <w:rPr>
          <w:i/>
        </w:rPr>
        <w:t xml:space="preserve">Information Paper </w:t>
      </w:r>
      <w:r>
        <w:t xml:space="preserve">and discussed in this </w:t>
      </w:r>
      <w:r w:rsidR="006F6F35" w:rsidRPr="006F6F35">
        <w:rPr>
          <w:i/>
        </w:rPr>
        <w:t>D</w:t>
      </w:r>
      <w:r w:rsidRPr="006F6F35">
        <w:rPr>
          <w:i/>
        </w:rPr>
        <w:t>iscussion</w:t>
      </w:r>
      <w:r w:rsidR="00423C0E">
        <w:rPr>
          <w:i/>
        </w:rPr>
        <w:t xml:space="preserve"> </w:t>
      </w:r>
      <w:r w:rsidRPr="006F6F35">
        <w:rPr>
          <w:i/>
        </w:rPr>
        <w:t>paper.</w:t>
      </w:r>
      <w:r w:rsidR="00471460">
        <w:t xml:space="preserve"> In addition </w:t>
      </w:r>
      <w:r>
        <w:t xml:space="preserve">a </w:t>
      </w:r>
      <w:r w:rsidRPr="006F6F35">
        <w:rPr>
          <w:i/>
        </w:rPr>
        <w:t>power point presentation</w:t>
      </w:r>
      <w:r>
        <w:t xml:space="preserve"> </w:t>
      </w:r>
      <w:proofErr w:type="gramStart"/>
      <w:r w:rsidR="00471460">
        <w:t xml:space="preserve">is </w:t>
      </w:r>
      <w:r>
        <w:t>prepared to be presented</w:t>
      </w:r>
      <w:proofErr w:type="gramEnd"/>
      <w:r>
        <w:t xml:space="preserve"> at the Meeting 25. March. </w:t>
      </w:r>
    </w:p>
    <w:p w14:paraId="2E4FB429" w14:textId="77777777" w:rsidR="006F6F35" w:rsidRDefault="006F6F35" w:rsidP="00E12D03">
      <w:pPr>
        <w:ind w:left="720"/>
      </w:pPr>
    </w:p>
    <w:p w14:paraId="42BF4596" w14:textId="77777777" w:rsidR="00471460" w:rsidRDefault="00D5572C" w:rsidP="00471460">
      <w:r>
        <w:t>3.2</w:t>
      </w:r>
      <w:r w:rsidR="006F6F35">
        <w:tab/>
        <w:t xml:space="preserve">All three documents, as a whole give </w:t>
      </w:r>
      <w:r w:rsidR="00471460">
        <w:t xml:space="preserve">a </w:t>
      </w:r>
      <w:r w:rsidR="006F6F35">
        <w:t>rat</w:t>
      </w:r>
      <w:r w:rsidR="00471460">
        <w:t>her detailed information of</w:t>
      </w:r>
      <w:r w:rsidR="006F6F35">
        <w:t xml:space="preserve"> part of </w:t>
      </w:r>
      <w:r w:rsidR="00471460">
        <w:t xml:space="preserve">the </w:t>
      </w:r>
      <w:r w:rsidR="006F6F35">
        <w:t xml:space="preserve">history of </w:t>
      </w:r>
    </w:p>
    <w:p w14:paraId="3EDD6A47" w14:textId="77777777" w:rsidR="00E12D03" w:rsidRDefault="006F6F35" w:rsidP="00471460">
      <w:pPr>
        <w:ind w:left="720"/>
      </w:pPr>
      <w:proofErr w:type="gramStart"/>
      <w:r>
        <w:t>the</w:t>
      </w:r>
      <w:proofErr w:type="gramEnd"/>
      <w:r w:rsidR="00471460">
        <w:t xml:space="preserve"> MFL.</w:t>
      </w:r>
      <w:r>
        <w:t xml:space="preserve"> </w:t>
      </w:r>
      <w:proofErr w:type="gramStart"/>
      <w:r w:rsidR="005B2A77">
        <w:t>T</w:t>
      </w:r>
      <w:r>
        <w:t>he informat</w:t>
      </w:r>
      <w:r w:rsidR="00423C0E">
        <w:t>ion give</w:t>
      </w:r>
      <w:r w:rsidR="00471460">
        <w:t>n aims</w:t>
      </w:r>
      <w:r w:rsidR="00423C0E">
        <w:t xml:space="preserve"> at giving </w:t>
      </w:r>
      <w:r w:rsidR="00471460">
        <w:t xml:space="preserve">broad information on </w:t>
      </w:r>
      <w:r>
        <w:t>the basic information that constitutes the Surface Friction Characteristics that is part of a Minimum Friction Level.</w:t>
      </w:r>
      <w:proofErr w:type="gramEnd"/>
    </w:p>
    <w:p w14:paraId="4F42F704" w14:textId="77777777" w:rsidR="006F6F35" w:rsidRDefault="006F6F35" w:rsidP="006F6F35">
      <w:pPr>
        <w:ind w:left="720"/>
      </w:pPr>
    </w:p>
    <w:p w14:paraId="570B2A65" w14:textId="77777777" w:rsidR="006F6F35" w:rsidRDefault="00D5572C" w:rsidP="006F6F35">
      <w:r>
        <w:t>3.3</w:t>
      </w:r>
      <w:r w:rsidR="006F6F35">
        <w:tab/>
        <w:t>The Minimum Friction Level has been pr</w:t>
      </w:r>
      <w:r w:rsidR="00423C0E">
        <w:t>oposed</w:t>
      </w:r>
      <w:r w:rsidR="006F6F35">
        <w:t xml:space="preserve"> as a Minimum Friction Level [Matrix].</w:t>
      </w:r>
    </w:p>
    <w:p w14:paraId="62664BA4" w14:textId="77777777" w:rsidR="006F6F35" w:rsidRDefault="006F6F35" w:rsidP="006F6F35"/>
    <w:p w14:paraId="0970C273" w14:textId="77777777" w:rsidR="00E56B20" w:rsidRDefault="00D5572C" w:rsidP="006F6F35">
      <w:r>
        <w:t>3.4</w:t>
      </w:r>
      <w:r w:rsidR="006F6F35">
        <w:tab/>
        <w:t>This Minimum Friction Level [Matrix] is further detailed in the power point presentation.</w:t>
      </w:r>
      <w:r w:rsidR="00E56B20">
        <w:t xml:space="preserve"> </w:t>
      </w:r>
    </w:p>
    <w:p w14:paraId="45E07085" w14:textId="77777777" w:rsidR="006F6F35" w:rsidRPr="00E56B20" w:rsidRDefault="005B2A77" w:rsidP="00E56B20">
      <w:pPr>
        <w:ind w:left="720"/>
      </w:pPr>
      <w:r>
        <w:t xml:space="preserve">This presentation aims at extracting information from the </w:t>
      </w:r>
      <w:r w:rsidRPr="00E56B20">
        <w:rPr>
          <w:i/>
        </w:rPr>
        <w:t>Information paper</w:t>
      </w:r>
      <w:r>
        <w:t xml:space="preserve"> and </w:t>
      </w:r>
      <w:r w:rsidRPr="00E56B20">
        <w:rPr>
          <w:i/>
        </w:rPr>
        <w:t>Discussion paper</w:t>
      </w:r>
      <w:r>
        <w:t xml:space="preserve"> and sees</w:t>
      </w:r>
      <w:r w:rsidR="00E56B20">
        <w:t xml:space="preserve"> this in light of historic and proposed reporting regime.</w:t>
      </w:r>
    </w:p>
    <w:p w14:paraId="4E4987BD" w14:textId="77777777" w:rsidR="00E12D03" w:rsidRDefault="00E12D03" w:rsidP="00DC6EBA">
      <w:pPr>
        <w:ind w:left="708"/>
        <w:rPr>
          <w:lang w:val="en-US"/>
        </w:rPr>
      </w:pPr>
    </w:p>
    <w:p w14:paraId="75E94D4D" w14:textId="77777777" w:rsidR="008C18FD" w:rsidRDefault="008C18FD">
      <w:pPr>
        <w:spacing w:after="200" w:line="276" w:lineRule="auto"/>
        <w:jc w:val="left"/>
        <w:rPr>
          <w:b/>
        </w:rPr>
      </w:pPr>
      <w:r>
        <w:rPr>
          <w:b/>
        </w:rPr>
        <w:br w:type="page"/>
      </w:r>
    </w:p>
    <w:p w14:paraId="1247758B" w14:textId="77777777" w:rsidR="00D832A7" w:rsidRPr="00D832A7" w:rsidRDefault="008C18FD" w:rsidP="00D832A7">
      <w:pPr>
        <w:pStyle w:val="2para"/>
        <w:tabs>
          <w:tab w:val="clear" w:pos="720"/>
        </w:tabs>
        <w:ind w:left="0" w:firstLine="0"/>
        <w:jc w:val="center"/>
        <w:rPr>
          <w:bCs/>
          <w:sz w:val="24"/>
          <w:szCs w:val="24"/>
        </w:rPr>
      </w:pPr>
      <w:r w:rsidRPr="008C18FD">
        <w:rPr>
          <w:b/>
        </w:rPr>
        <w:lastRenderedPageBreak/>
        <w:t xml:space="preserve"> </w:t>
      </w:r>
      <w:r w:rsidR="00D832A7" w:rsidRPr="00D832A7">
        <w:rPr>
          <w:b/>
          <w:bCs/>
          <w:sz w:val="24"/>
          <w:szCs w:val="24"/>
        </w:rPr>
        <w:t>Attachment A to Chapter 1, Section 1.1</w:t>
      </w:r>
    </w:p>
    <w:p w14:paraId="5A74FEA1" w14:textId="77777777" w:rsidR="00D832A7" w:rsidRPr="00D832A7" w:rsidRDefault="00D832A7" w:rsidP="00D832A7">
      <w:pPr>
        <w:pStyle w:val="2para"/>
        <w:tabs>
          <w:tab w:val="clear" w:pos="720"/>
        </w:tabs>
        <w:ind w:left="0" w:firstLine="0"/>
        <w:jc w:val="center"/>
        <w:rPr>
          <w:b/>
          <w:bCs/>
          <w:sz w:val="24"/>
          <w:szCs w:val="24"/>
        </w:rPr>
      </w:pPr>
      <w:r>
        <w:rPr>
          <w:b/>
          <w:bCs/>
          <w:sz w:val="24"/>
          <w:szCs w:val="24"/>
        </w:rPr>
        <w:t>METHODS OF ASSESSING RUNWAY SURFACE CONDITION</w:t>
      </w:r>
    </w:p>
    <w:p w14:paraId="55595BFA" w14:textId="77777777" w:rsidR="00D832A7" w:rsidRPr="00D832A7" w:rsidRDefault="00D832A7" w:rsidP="00D832A7">
      <w:pPr>
        <w:spacing w:after="200" w:line="276" w:lineRule="auto"/>
        <w:rPr>
          <w:rFonts w:eastAsia="Calibri"/>
        </w:rPr>
      </w:pPr>
    </w:p>
    <w:tbl>
      <w:tblPr>
        <w:tblStyle w:val="Grille"/>
        <w:tblW w:w="0" w:type="auto"/>
        <w:tblLook w:val="04A0" w:firstRow="1" w:lastRow="0" w:firstColumn="1" w:lastColumn="0" w:noHBand="0" w:noVBand="1"/>
      </w:tblPr>
      <w:tblGrid>
        <w:gridCol w:w="675"/>
        <w:gridCol w:w="1700"/>
        <w:gridCol w:w="3391"/>
        <w:gridCol w:w="1074"/>
        <w:gridCol w:w="1226"/>
        <w:gridCol w:w="1176"/>
      </w:tblGrid>
      <w:tr w:rsidR="00D832A7" w:rsidRPr="00D832A7" w14:paraId="54B8A33F" w14:textId="77777777" w:rsidTr="00D832A7">
        <w:trPr>
          <w:trHeight w:val="536"/>
        </w:trPr>
        <w:tc>
          <w:tcPr>
            <w:tcW w:w="675" w:type="dxa"/>
          </w:tcPr>
          <w:p w14:paraId="602A5877" w14:textId="77777777" w:rsidR="00D832A7" w:rsidRPr="00D832A7" w:rsidRDefault="00D832A7" w:rsidP="00D832A7">
            <w:pPr>
              <w:jc w:val="center"/>
              <w:rPr>
                <w:rFonts w:eastAsia="SimSun"/>
                <w:b/>
                <w:lang w:eastAsia="zh-CN"/>
              </w:rPr>
            </w:pPr>
          </w:p>
        </w:tc>
        <w:tc>
          <w:tcPr>
            <w:tcW w:w="1700" w:type="dxa"/>
          </w:tcPr>
          <w:p w14:paraId="5390B47B" w14:textId="77777777" w:rsidR="00D832A7" w:rsidRPr="00D832A7" w:rsidRDefault="00D832A7" w:rsidP="00D832A7">
            <w:pPr>
              <w:jc w:val="center"/>
              <w:rPr>
                <w:rFonts w:eastAsia="SimSun"/>
                <w:b/>
                <w:lang w:eastAsia="zh-CN"/>
              </w:rPr>
            </w:pPr>
          </w:p>
        </w:tc>
        <w:tc>
          <w:tcPr>
            <w:tcW w:w="3391" w:type="dxa"/>
          </w:tcPr>
          <w:p w14:paraId="7168B80F" w14:textId="77777777" w:rsidR="00D832A7" w:rsidRPr="00D832A7" w:rsidRDefault="00D832A7" w:rsidP="00D832A7">
            <w:pPr>
              <w:jc w:val="center"/>
              <w:rPr>
                <w:rFonts w:eastAsia="SimSun"/>
                <w:b/>
                <w:lang w:eastAsia="zh-CN"/>
              </w:rPr>
            </w:pPr>
            <w:r w:rsidRPr="00D832A7">
              <w:rPr>
                <w:rFonts w:eastAsia="SimSun"/>
                <w:b/>
                <w:lang w:eastAsia="zh-CN"/>
              </w:rPr>
              <w:t>ANNEX 14 Vol I, 6 ED, July 2013</w:t>
            </w:r>
          </w:p>
        </w:tc>
        <w:tc>
          <w:tcPr>
            <w:tcW w:w="3476" w:type="dxa"/>
            <w:gridSpan w:val="3"/>
          </w:tcPr>
          <w:p w14:paraId="596A0E6F" w14:textId="77777777" w:rsidR="00D832A7" w:rsidRPr="00D832A7" w:rsidRDefault="00D832A7" w:rsidP="00D832A7">
            <w:pPr>
              <w:jc w:val="center"/>
              <w:rPr>
                <w:rFonts w:eastAsia="SimSun"/>
                <w:b/>
                <w:lang w:eastAsia="zh-CN"/>
              </w:rPr>
            </w:pPr>
            <w:r w:rsidRPr="00D832A7">
              <w:rPr>
                <w:rFonts w:eastAsia="SimSun"/>
                <w:b/>
                <w:lang w:eastAsia="zh-CN"/>
              </w:rPr>
              <w:t>REMARK</w:t>
            </w:r>
          </w:p>
        </w:tc>
      </w:tr>
      <w:tr w:rsidR="00D832A7" w:rsidRPr="00D832A7" w14:paraId="6EE89190" w14:textId="77777777" w:rsidTr="00D832A7">
        <w:trPr>
          <w:trHeight w:val="413"/>
        </w:trPr>
        <w:tc>
          <w:tcPr>
            <w:tcW w:w="675" w:type="dxa"/>
            <w:vMerge w:val="restart"/>
            <w:textDirection w:val="btLr"/>
          </w:tcPr>
          <w:p w14:paraId="4A5B8971" w14:textId="77777777" w:rsidR="00D832A7" w:rsidRPr="00D832A7" w:rsidRDefault="00D832A7" w:rsidP="00D832A7">
            <w:pPr>
              <w:ind w:left="113" w:right="113"/>
              <w:rPr>
                <w:rFonts w:eastAsia="SimSun"/>
                <w:lang w:eastAsia="zh-CN"/>
              </w:rPr>
            </w:pPr>
            <w:r w:rsidRPr="00D832A7">
              <w:rPr>
                <w:rFonts w:eastAsia="SimSun"/>
                <w:lang w:eastAsia="zh-CN"/>
              </w:rPr>
              <w:t>DESIGN AND CONSTRUCTION</w:t>
            </w:r>
          </w:p>
        </w:tc>
        <w:tc>
          <w:tcPr>
            <w:tcW w:w="1700" w:type="dxa"/>
          </w:tcPr>
          <w:p w14:paraId="34B4A0EC" w14:textId="77777777" w:rsidR="00D832A7" w:rsidRPr="00D832A7" w:rsidRDefault="00D832A7" w:rsidP="00D832A7">
            <w:pPr>
              <w:rPr>
                <w:rFonts w:eastAsia="SimSun"/>
                <w:lang w:eastAsia="zh-CN"/>
              </w:rPr>
            </w:pPr>
            <w:proofErr w:type="gramStart"/>
            <w:r w:rsidRPr="00D832A7">
              <w:rPr>
                <w:rFonts w:eastAsia="SimSun"/>
                <w:lang w:eastAsia="zh-CN"/>
              </w:rPr>
              <w:t>slope</w:t>
            </w:r>
            <w:proofErr w:type="gramEnd"/>
          </w:p>
        </w:tc>
        <w:tc>
          <w:tcPr>
            <w:tcW w:w="3391" w:type="dxa"/>
          </w:tcPr>
          <w:p w14:paraId="108E54A8" w14:textId="77777777" w:rsidR="00D832A7" w:rsidRPr="00D832A7" w:rsidRDefault="00D832A7" w:rsidP="00D832A7">
            <w:pPr>
              <w:rPr>
                <w:rFonts w:eastAsia="SimSun"/>
                <w:lang w:eastAsia="zh-CN"/>
              </w:rPr>
            </w:pPr>
            <w:r w:rsidRPr="00D832A7">
              <w:rPr>
                <w:rFonts w:eastAsia="SimSun"/>
                <w:lang w:eastAsia="zh-CN"/>
              </w:rPr>
              <w:t>3.1.13 Longitudinal slopes</w:t>
            </w:r>
          </w:p>
          <w:p w14:paraId="3F52591E" w14:textId="77777777" w:rsidR="00D832A7" w:rsidRPr="00D832A7" w:rsidRDefault="00D832A7" w:rsidP="00D832A7">
            <w:pPr>
              <w:rPr>
                <w:rFonts w:eastAsia="SimSun"/>
                <w:lang w:eastAsia="zh-CN"/>
              </w:rPr>
            </w:pPr>
            <w:r w:rsidRPr="00D832A7">
              <w:rPr>
                <w:rFonts w:eastAsia="SimSun"/>
                <w:lang w:eastAsia="zh-CN"/>
              </w:rPr>
              <w:t>3.1.19 Transverse slopes</w:t>
            </w:r>
          </w:p>
        </w:tc>
        <w:tc>
          <w:tcPr>
            <w:tcW w:w="3476" w:type="dxa"/>
            <w:gridSpan w:val="3"/>
          </w:tcPr>
          <w:p w14:paraId="5531B48E" w14:textId="77777777" w:rsidR="00D832A7" w:rsidRPr="00D832A7" w:rsidRDefault="00D832A7" w:rsidP="00D832A7">
            <w:pPr>
              <w:rPr>
                <w:rFonts w:eastAsia="SimSun"/>
                <w:lang w:eastAsia="zh-CN"/>
              </w:rPr>
            </w:pPr>
          </w:p>
        </w:tc>
      </w:tr>
      <w:tr w:rsidR="00D832A7" w:rsidRPr="00D832A7" w14:paraId="68AE47A6" w14:textId="77777777" w:rsidTr="00D832A7">
        <w:trPr>
          <w:trHeight w:val="413"/>
        </w:trPr>
        <w:tc>
          <w:tcPr>
            <w:tcW w:w="675" w:type="dxa"/>
            <w:vMerge/>
            <w:textDirection w:val="btLr"/>
          </w:tcPr>
          <w:p w14:paraId="6B252351" w14:textId="77777777" w:rsidR="00D832A7" w:rsidRPr="00D832A7" w:rsidRDefault="00D832A7" w:rsidP="00D832A7">
            <w:pPr>
              <w:ind w:left="113" w:right="113"/>
              <w:rPr>
                <w:rFonts w:eastAsia="SimSun"/>
                <w:lang w:eastAsia="zh-CN"/>
              </w:rPr>
            </w:pPr>
          </w:p>
        </w:tc>
        <w:tc>
          <w:tcPr>
            <w:tcW w:w="1700" w:type="dxa"/>
          </w:tcPr>
          <w:p w14:paraId="0AC8CABF" w14:textId="77777777" w:rsidR="00D832A7" w:rsidRPr="00D832A7" w:rsidRDefault="00D832A7" w:rsidP="00D832A7">
            <w:pPr>
              <w:rPr>
                <w:rFonts w:eastAsia="SimSun"/>
                <w:lang w:eastAsia="zh-CN"/>
              </w:rPr>
            </w:pPr>
            <w:r w:rsidRPr="00D832A7">
              <w:rPr>
                <w:rFonts w:eastAsia="SimSun"/>
                <w:lang w:eastAsia="zh-CN"/>
              </w:rPr>
              <w:t>Texture</w:t>
            </w:r>
          </w:p>
        </w:tc>
        <w:tc>
          <w:tcPr>
            <w:tcW w:w="3391" w:type="dxa"/>
          </w:tcPr>
          <w:p w14:paraId="5416BFA7" w14:textId="77777777" w:rsidR="00D832A7" w:rsidRPr="00D832A7" w:rsidRDefault="00D832A7" w:rsidP="00D832A7">
            <w:pPr>
              <w:rPr>
                <w:rFonts w:eastAsia="SimSun"/>
                <w:lang w:eastAsia="zh-CN"/>
              </w:rPr>
            </w:pPr>
            <w:r w:rsidRPr="00D832A7">
              <w:rPr>
                <w:rFonts w:eastAsia="SimSun"/>
                <w:lang w:eastAsia="zh-CN"/>
              </w:rPr>
              <w:t xml:space="preserve">3.1.26 </w:t>
            </w:r>
            <w:r w:rsidRPr="00D832A7">
              <w:rPr>
                <w:rFonts w:eastAsiaTheme="minorHAnsi"/>
                <w:b/>
                <w:bCs/>
              </w:rPr>
              <w:t>Recommendation</w:t>
            </w:r>
            <w:proofErr w:type="gramStart"/>
            <w:r w:rsidRPr="00D832A7">
              <w:rPr>
                <w:rFonts w:eastAsiaTheme="minorHAnsi"/>
                <w:b/>
                <w:bCs/>
              </w:rPr>
              <w:t>.—</w:t>
            </w:r>
            <w:proofErr w:type="gramEnd"/>
            <w:r w:rsidRPr="00D832A7">
              <w:rPr>
                <w:rFonts w:eastAsia="SimSun"/>
                <w:lang w:eastAsia="zh-CN"/>
              </w:rPr>
              <w:t>The average surface texture depth of a new surface should be not less than 1.0 mm.</w:t>
            </w:r>
          </w:p>
        </w:tc>
        <w:tc>
          <w:tcPr>
            <w:tcW w:w="3476" w:type="dxa"/>
            <w:gridSpan w:val="3"/>
          </w:tcPr>
          <w:p w14:paraId="07C34156" w14:textId="77777777" w:rsidR="00D832A7" w:rsidRPr="00D832A7" w:rsidRDefault="00D832A7" w:rsidP="00D832A7">
            <w:pPr>
              <w:rPr>
                <w:rFonts w:eastAsia="SimSun"/>
                <w:lang w:eastAsia="zh-CN"/>
              </w:rPr>
            </w:pPr>
          </w:p>
        </w:tc>
      </w:tr>
      <w:tr w:rsidR="00D832A7" w:rsidRPr="00D832A7" w14:paraId="4FA647AD" w14:textId="77777777" w:rsidTr="00D832A7">
        <w:trPr>
          <w:trHeight w:val="630"/>
        </w:trPr>
        <w:tc>
          <w:tcPr>
            <w:tcW w:w="675" w:type="dxa"/>
            <w:vMerge/>
            <w:textDirection w:val="btLr"/>
          </w:tcPr>
          <w:p w14:paraId="00FF891E" w14:textId="77777777" w:rsidR="00D832A7" w:rsidRPr="00D832A7" w:rsidRDefault="00D832A7" w:rsidP="00D832A7">
            <w:pPr>
              <w:ind w:left="113" w:right="113"/>
              <w:rPr>
                <w:rFonts w:eastAsia="SimSun"/>
                <w:lang w:eastAsia="zh-CN"/>
              </w:rPr>
            </w:pPr>
          </w:p>
        </w:tc>
        <w:tc>
          <w:tcPr>
            <w:tcW w:w="1700" w:type="dxa"/>
          </w:tcPr>
          <w:p w14:paraId="663C0742" w14:textId="77777777" w:rsidR="00D832A7" w:rsidRPr="00D832A7" w:rsidRDefault="00D832A7" w:rsidP="00D832A7">
            <w:pPr>
              <w:rPr>
                <w:rFonts w:eastAsia="SimSun"/>
                <w:lang w:eastAsia="zh-CN"/>
              </w:rPr>
            </w:pPr>
            <w:r w:rsidRPr="00D832A7">
              <w:rPr>
                <w:rFonts w:eastAsia="SimSun"/>
                <w:lang w:eastAsia="zh-CN"/>
              </w:rPr>
              <w:t xml:space="preserve">Minimum friction level set by the State </w:t>
            </w:r>
          </w:p>
        </w:tc>
        <w:tc>
          <w:tcPr>
            <w:tcW w:w="3391" w:type="dxa"/>
          </w:tcPr>
          <w:p w14:paraId="27EF5422" w14:textId="77777777" w:rsidR="00D832A7" w:rsidRPr="00D832A7" w:rsidRDefault="00D832A7" w:rsidP="00D832A7">
            <w:pPr>
              <w:rPr>
                <w:rFonts w:eastAsia="SimSun"/>
                <w:lang w:eastAsia="zh-CN"/>
              </w:rPr>
            </w:pPr>
            <w:r w:rsidRPr="00D832A7">
              <w:rPr>
                <w:rFonts w:eastAsia="SimSun"/>
                <w:lang w:eastAsia="zh-CN"/>
              </w:rPr>
              <w:t>3.1.23 A paved runway shall be so constructed as to provide surface friction characteristics at or above the minimum friction level set by the State.</w:t>
            </w:r>
          </w:p>
        </w:tc>
        <w:tc>
          <w:tcPr>
            <w:tcW w:w="3476" w:type="dxa"/>
            <w:gridSpan w:val="3"/>
          </w:tcPr>
          <w:p w14:paraId="237B6389" w14:textId="77777777" w:rsidR="00D832A7" w:rsidRPr="00D832A7" w:rsidRDefault="00D832A7" w:rsidP="00D832A7">
            <w:pPr>
              <w:rPr>
                <w:rFonts w:eastAsia="SimSun"/>
                <w:lang w:eastAsia="zh-CN"/>
              </w:rPr>
            </w:pPr>
            <w:r w:rsidRPr="00D832A7">
              <w:rPr>
                <w:rFonts w:eastAsia="SimSun"/>
                <w:lang w:eastAsia="zh-CN"/>
              </w:rPr>
              <w:t xml:space="preserve">The State set criteria for surface friction characteristics and output from State set or agreed assessment methods form the reference from which trend monitoring are performed and evaluated. </w:t>
            </w:r>
          </w:p>
        </w:tc>
      </w:tr>
      <w:tr w:rsidR="00D832A7" w:rsidRPr="00D832A7" w14:paraId="2F353C50" w14:textId="77777777" w:rsidTr="00D832A7">
        <w:tc>
          <w:tcPr>
            <w:tcW w:w="675" w:type="dxa"/>
            <w:vMerge/>
            <w:tcBorders>
              <w:bottom w:val="single" w:sz="4" w:space="0" w:color="auto"/>
            </w:tcBorders>
            <w:textDirection w:val="btLr"/>
          </w:tcPr>
          <w:p w14:paraId="39188792" w14:textId="77777777" w:rsidR="00D832A7" w:rsidRPr="00D832A7" w:rsidRDefault="00D832A7" w:rsidP="00D832A7">
            <w:pPr>
              <w:ind w:left="113" w:right="113"/>
              <w:rPr>
                <w:rFonts w:eastAsia="SimSun"/>
                <w:lang w:eastAsia="zh-CN"/>
              </w:rPr>
            </w:pPr>
          </w:p>
        </w:tc>
        <w:tc>
          <w:tcPr>
            <w:tcW w:w="1700" w:type="dxa"/>
            <w:tcBorders>
              <w:bottom w:val="single" w:sz="4" w:space="0" w:color="auto"/>
            </w:tcBorders>
          </w:tcPr>
          <w:p w14:paraId="7D15D011" w14:textId="77777777" w:rsidR="00D832A7" w:rsidRPr="00D832A7" w:rsidRDefault="00D832A7" w:rsidP="00D832A7">
            <w:pPr>
              <w:rPr>
                <w:rFonts w:eastAsia="SimSun"/>
                <w:lang w:eastAsia="zh-CN"/>
              </w:rPr>
            </w:pPr>
            <w:r w:rsidRPr="00D832A7">
              <w:rPr>
                <w:rFonts w:eastAsia="SimSun"/>
                <w:lang w:eastAsia="zh-CN"/>
              </w:rPr>
              <w:t>Polishing</w:t>
            </w:r>
          </w:p>
        </w:tc>
        <w:tc>
          <w:tcPr>
            <w:tcW w:w="3391" w:type="dxa"/>
            <w:tcBorders>
              <w:bottom w:val="single" w:sz="4" w:space="0" w:color="auto"/>
            </w:tcBorders>
          </w:tcPr>
          <w:p w14:paraId="48DC08D2" w14:textId="77777777" w:rsidR="00D832A7" w:rsidRPr="00D832A7" w:rsidRDefault="00D832A7" w:rsidP="00D832A7">
            <w:pPr>
              <w:rPr>
                <w:rFonts w:eastAsia="SimSun"/>
                <w:lang w:eastAsia="zh-CN"/>
              </w:rPr>
            </w:pPr>
            <w:r w:rsidRPr="00D832A7">
              <w:rPr>
                <w:rFonts w:eastAsia="SimSun"/>
                <w:lang w:eastAsia="zh-CN"/>
              </w:rPr>
              <w:t>3.1.23 A paved runway shall be so constructed as to provide surface friction characteristics at or above the minimum friction level set by the State.</w:t>
            </w:r>
          </w:p>
        </w:tc>
        <w:tc>
          <w:tcPr>
            <w:tcW w:w="3476" w:type="dxa"/>
            <w:gridSpan w:val="3"/>
            <w:tcBorders>
              <w:bottom w:val="single" w:sz="4" w:space="0" w:color="auto"/>
            </w:tcBorders>
          </w:tcPr>
          <w:p w14:paraId="3C4B48D1" w14:textId="77777777" w:rsidR="00D832A7" w:rsidRPr="00D832A7" w:rsidRDefault="00D832A7" w:rsidP="00D832A7">
            <w:pPr>
              <w:rPr>
                <w:rFonts w:eastAsia="SimSun"/>
                <w:lang w:eastAsia="zh-CN"/>
              </w:rPr>
            </w:pPr>
            <w:r w:rsidRPr="00D832A7">
              <w:rPr>
                <w:rFonts w:eastAsia="SimSun"/>
                <w:lang w:eastAsia="zh-CN"/>
              </w:rPr>
              <w:t>Polished Stone Value. (PSV-value) is a measure of skidding resistance on a small sample of stone surface, having being subjected to a standard period of polishing.</w:t>
            </w:r>
          </w:p>
        </w:tc>
      </w:tr>
      <w:tr w:rsidR="00D832A7" w:rsidRPr="00D832A7" w14:paraId="696EA3BD" w14:textId="77777777" w:rsidTr="00D832A7">
        <w:tc>
          <w:tcPr>
            <w:tcW w:w="675" w:type="dxa"/>
            <w:tcBorders>
              <w:left w:val="nil"/>
              <w:right w:val="nil"/>
            </w:tcBorders>
            <w:textDirection w:val="btLr"/>
          </w:tcPr>
          <w:p w14:paraId="2857A05B" w14:textId="77777777" w:rsidR="00D832A7" w:rsidRPr="00D832A7" w:rsidRDefault="00D832A7" w:rsidP="00D832A7">
            <w:pPr>
              <w:ind w:left="113" w:right="113"/>
              <w:rPr>
                <w:rFonts w:eastAsia="SimSun"/>
                <w:lang w:eastAsia="zh-CN"/>
              </w:rPr>
            </w:pPr>
          </w:p>
        </w:tc>
        <w:tc>
          <w:tcPr>
            <w:tcW w:w="1700" w:type="dxa"/>
            <w:tcBorders>
              <w:left w:val="nil"/>
              <w:right w:val="nil"/>
            </w:tcBorders>
          </w:tcPr>
          <w:p w14:paraId="44AF8DFD" w14:textId="77777777" w:rsidR="00D832A7" w:rsidRPr="00D832A7" w:rsidRDefault="00D832A7" w:rsidP="00D832A7">
            <w:pPr>
              <w:rPr>
                <w:rFonts w:eastAsia="SimSun"/>
                <w:lang w:eastAsia="zh-CN"/>
              </w:rPr>
            </w:pPr>
          </w:p>
        </w:tc>
        <w:tc>
          <w:tcPr>
            <w:tcW w:w="3391" w:type="dxa"/>
            <w:tcBorders>
              <w:left w:val="nil"/>
              <w:right w:val="nil"/>
            </w:tcBorders>
          </w:tcPr>
          <w:p w14:paraId="1DE6EEF7" w14:textId="77777777" w:rsidR="00D832A7" w:rsidRPr="00D832A7" w:rsidRDefault="00D832A7" w:rsidP="00D832A7">
            <w:pPr>
              <w:rPr>
                <w:rFonts w:eastAsia="SimSun"/>
                <w:lang w:eastAsia="zh-CN"/>
              </w:rPr>
            </w:pPr>
          </w:p>
        </w:tc>
        <w:tc>
          <w:tcPr>
            <w:tcW w:w="3476" w:type="dxa"/>
            <w:gridSpan w:val="3"/>
            <w:tcBorders>
              <w:left w:val="nil"/>
              <w:right w:val="nil"/>
            </w:tcBorders>
          </w:tcPr>
          <w:p w14:paraId="3F6A3B38" w14:textId="77777777" w:rsidR="00D832A7" w:rsidRPr="00D832A7" w:rsidRDefault="00D832A7" w:rsidP="00D832A7">
            <w:pPr>
              <w:rPr>
                <w:rFonts w:eastAsia="SimSun"/>
                <w:lang w:eastAsia="zh-CN"/>
              </w:rPr>
            </w:pPr>
          </w:p>
        </w:tc>
      </w:tr>
      <w:tr w:rsidR="00D832A7" w:rsidRPr="00D832A7" w14:paraId="543EC6F3" w14:textId="77777777" w:rsidTr="00D832A7">
        <w:trPr>
          <w:trHeight w:val="236"/>
        </w:trPr>
        <w:tc>
          <w:tcPr>
            <w:tcW w:w="675" w:type="dxa"/>
            <w:textDirection w:val="btLr"/>
          </w:tcPr>
          <w:p w14:paraId="548C860A" w14:textId="77777777" w:rsidR="00D832A7" w:rsidRPr="00D832A7" w:rsidRDefault="00D832A7" w:rsidP="00D832A7">
            <w:pPr>
              <w:jc w:val="center"/>
              <w:rPr>
                <w:rFonts w:eastAsia="SimSun"/>
                <w:b/>
                <w:lang w:eastAsia="zh-CN"/>
              </w:rPr>
            </w:pPr>
          </w:p>
        </w:tc>
        <w:tc>
          <w:tcPr>
            <w:tcW w:w="1700" w:type="dxa"/>
          </w:tcPr>
          <w:p w14:paraId="2DFF1B8E" w14:textId="77777777" w:rsidR="00D832A7" w:rsidRPr="00D832A7" w:rsidRDefault="00D832A7" w:rsidP="00D832A7">
            <w:pPr>
              <w:jc w:val="center"/>
              <w:rPr>
                <w:rFonts w:eastAsia="SimSun"/>
                <w:b/>
                <w:lang w:eastAsia="zh-CN"/>
              </w:rPr>
            </w:pPr>
          </w:p>
        </w:tc>
        <w:tc>
          <w:tcPr>
            <w:tcW w:w="3391" w:type="dxa"/>
          </w:tcPr>
          <w:p w14:paraId="2ED0DBF9" w14:textId="77777777" w:rsidR="00D832A7" w:rsidRPr="00D832A7" w:rsidRDefault="00D832A7" w:rsidP="00D832A7">
            <w:pPr>
              <w:jc w:val="center"/>
              <w:rPr>
                <w:rFonts w:eastAsia="SimSun"/>
                <w:b/>
                <w:lang w:eastAsia="zh-CN"/>
              </w:rPr>
            </w:pPr>
          </w:p>
        </w:tc>
        <w:tc>
          <w:tcPr>
            <w:tcW w:w="1074" w:type="dxa"/>
          </w:tcPr>
          <w:p w14:paraId="1D939A94" w14:textId="77777777" w:rsidR="00D832A7" w:rsidRPr="00D832A7" w:rsidRDefault="00D832A7" w:rsidP="00D832A7">
            <w:pPr>
              <w:jc w:val="center"/>
              <w:rPr>
                <w:rFonts w:eastAsia="SimSun"/>
                <w:b/>
                <w:lang w:eastAsia="zh-CN"/>
              </w:rPr>
            </w:pPr>
            <w:r w:rsidRPr="00D832A7">
              <w:rPr>
                <w:rFonts w:eastAsia="SimSun"/>
                <w:b/>
                <w:lang w:eastAsia="zh-CN"/>
              </w:rPr>
              <w:t>Rubber build-up</w:t>
            </w:r>
          </w:p>
        </w:tc>
        <w:tc>
          <w:tcPr>
            <w:tcW w:w="1226" w:type="dxa"/>
          </w:tcPr>
          <w:p w14:paraId="429DDF4E" w14:textId="77777777" w:rsidR="00D832A7" w:rsidRPr="00D832A7" w:rsidRDefault="00D832A7" w:rsidP="00D832A7">
            <w:pPr>
              <w:jc w:val="center"/>
              <w:rPr>
                <w:rFonts w:eastAsia="SimSun"/>
                <w:b/>
                <w:lang w:eastAsia="zh-CN"/>
              </w:rPr>
            </w:pPr>
            <w:r w:rsidRPr="00D832A7">
              <w:rPr>
                <w:rFonts w:eastAsia="SimSun"/>
                <w:b/>
                <w:lang w:eastAsia="zh-CN"/>
              </w:rPr>
              <w:t>Geometry change</w:t>
            </w:r>
          </w:p>
        </w:tc>
        <w:tc>
          <w:tcPr>
            <w:tcW w:w="1176" w:type="dxa"/>
          </w:tcPr>
          <w:p w14:paraId="3D8C8E60" w14:textId="77777777" w:rsidR="00D832A7" w:rsidRPr="00D832A7" w:rsidRDefault="00D832A7" w:rsidP="00D832A7">
            <w:pPr>
              <w:jc w:val="center"/>
              <w:rPr>
                <w:rFonts w:eastAsia="SimSun"/>
                <w:b/>
                <w:lang w:eastAsia="zh-CN"/>
              </w:rPr>
            </w:pPr>
            <w:r w:rsidRPr="00D832A7">
              <w:rPr>
                <w:rFonts w:eastAsia="SimSun"/>
                <w:b/>
                <w:lang w:eastAsia="zh-CN"/>
              </w:rPr>
              <w:t>Polishing</w:t>
            </w:r>
          </w:p>
        </w:tc>
      </w:tr>
      <w:tr w:rsidR="00D832A7" w:rsidRPr="00D832A7" w14:paraId="4803C25C" w14:textId="77777777" w:rsidTr="00D832A7">
        <w:trPr>
          <w:trHeight w:val="625"/>
        </w:trPr>
        <w:tc>
          <w:tcPr>
            <w:tcW w:w="675" w:type="dxa"/>
            <w:vMerge w:val="restart"/>
            <w:textDirection w:val="btLr"/>
          </w:tcPr>
          <w:p w14:paraId="07633C76" w14:textId="77777777" w:rsidR="00D832A7" w:rsidRPr="00D832A7" w:rsidRDefault="00D832A7" w:rsidP="00D832A7">
            <w:pPr>
              <w:ind w:left="113" w:right="113"/>
              <w:jc w:val="center"/>
              <w:rPr>
                <w:rFonts w:eastAsia="SimSun"/>
                <w:lang w:eastAsia="zh-CN"/>
              </w:rPr>
            </w:pPr>
            <w:r w:rsidRPr="00D832A7">
              <w:rPr>
                <w:rFonts w:eastAsia="SimSun"/>
                <w:lang w:eastAsia="zh-CN"/>
              </w:rPr>
              <w:t xml:space="preserve">ASSESSMENT METHODS FOR MONITIORING TREND OF CHANGE </w:t>
            </w:r>
            <w:proofErr w:type="gramStart"/>
            <w:r w:rsidRPr="00D832A7">
              <w:rPr>
                <w:rFonts w:eastAsia="SimSun"/>
                <w:lang w:eastAsia="zh-CN"/>
              </w:rPr>
              <w:t>TO  SURFACE</w:t>
            </w:r>
            <w:proofErr w:type="gramEnd"/>
            <w:r w:rsidRPr="00D832A7">
              <w:rPr>
                <w:rFonts w:eastAsia="SimSun"/>
                <w:lang w:eastAsia="zh-CN"/>
              </w:rPr>
              <w:t xml:space="preserve"> FRICTION CHARACTERISTICS</w:t>
            </w:r>
          </w:p>
        </w:tc>
        <w:tc>
          <w:tcPr>
            <w:tcW w:w="1700" w:type="dxa"/>
          </w:tcPr>
          <w:p w14:paraId="051328BA" w14:textId="77777777" w:rsidR="00D832A7" w:rsidRPr="00D832A7" w:rsidRDefault="00D832A7" w:rsidP="00D832A7">
            <w:pPr>
              <w:rPr>
                <w:rFonts w:eastAsia="SimSun"/>
                <w:lang w:eastAsia="zh-CN"/>
              </w:rPr>
            </w:pPr>
            <w:r w:rsidRPr="00D832A7">
              <w:rPr>
                <w:rFonts w:eastAsia="SimSun"/>
                <w:lang w:eastAsia="zh-CN"/>
              </w:rPr>
              <w:t>Visual - macrotexture</w:t>
            </w:r>
          </w:p>
        </w:tc>
        <w:tc>
          <w:tcPr>
            <w:tcW w:w="3391" w:type="dxa"/>
          </w:tcPr>
          <w:p w14:paraId="4B0E2157" w14:textId="77777777" w:rsidR="00D832A7" w:rsidRPr="00D832A7" w:rsidRDefault="00D832A7" w:rsidP="00D832A7">
            <w:pPr>
              <w:rPr>
                <w:rFonts w:eastAsia="SimSun"/>
                <w:lang w:eastAsia="zh-CN"/>
              </w:rPr>
            </w:pPr>
            <w:r w:rsidRPr="00D832A7">
              <w:rPr>
                <w:rFonts w:eastAsia="SimSun"/>
                <w:lang w:eastAsia="zh-CN"/>
              </w:rPr>
              <w:t>Visual assessment will only give a very crude assessment of the macrotexture. Extensive rubber buil-up can be identified.</w:t>
            </w:r>
          </w:p>
        </w:tc>
        <w:tc>
          <w:tcPr>
            <w:tcW w:w="1074" w:type="dxa"/>
          </w:tcPr>
          <w:p w14:paraId="7821E22A" w14:textId="77777777" w:rsidR="00D832A7" w:rsidRPr="00D832A7" w:rsidRDefault="00D832A7" w:rsidP="00D832A7">
            <w:pPr>
              <w:jc w:val="center"/>
              <w:rPr>
                <w:rFonts w:eastAsia="SimSun"/>
                <w:lang w:eastAsia="zh-CN"/>
              </w:rPr>
            </w:pPr>
            <w:r w:rsidRPr="00D832A7">
              <w:rPr>
                <w:rFonts w:eastAsia="SimSun"/>
                <w:lang w:eastAsia="zh-CN"/>
              </w:rPr>
              <w:t>X</w:t>
            </w:r>
          </w:p>
        </w:tc>
        <w:tc>
          <w:tcPr>
            <w:tcW w:w="1226" w:type="dxa"/>
          </w:tcPr>
          <w:p w14:paraId="46EE641C" w14:textId="77777777" w:rsidR="00D832A7" w:rsidRPr="00D832A7" w:rsidRDefault="00D832A7" w:rsidP="00D832A7">
            <w:pPr>
              <w:jc w:val="center"/>
              <w:rPr>
                <w:rFonts w:eastAsia="SimSun"/>
                <w:lang w:eastAsia="zh-CN"/>
              </w:rPr>
            </w:pPr>
          </w:p>
        </w:tc>
        <w:tc>
          <w:tcPr>
            <w:tcW w:w="1176" w:type="dxa"/>
          </w:tcPr>
          <w:p w14:paraId="428373F1" w14:textId="77777777" w:rsidR="00D832A7" w:rsidRPr="00D832A7" w:rsidRDefault="00D832A7" w:rsidP="00D832A7">
            <w:pPr>
              <w:jc w:val="center"/>
              <w:rPr>
                <w:rFonts w:eastAsia="SimSun"/>
                <w:lang w:eastAsia="zh-CN"/>
              </w:rPr>
            </w:pPr>
          </w:p>
        </w:tc>
      </w:tr>
      <w:tr w:rsidR="00D832A7" w:rsidRPr="00D832A7" w14:paraId="1BD12EA1" w14:textId="77777777" w:rsidTr="00D832A7">
        <w:trPr>
          <w:trHeight w:val="625"/>
        </w:trPr>
        <w:tc>
          <w:tcPr>
            <w:tcW w:w="675" w:type="dxa"/>
            <w:vMerge/>
            <w:textDirection w:val="btLr"/>
          </w:tcPr>
          <w:p w14:paraId="53442D25" w14:textId="77777777" w:rsidR="00D832A7" w:rsidRPr="00D832A7" w:rsidRDefault="00D832A7" w:rsidP="00D832A7">
            <w:pPr>
              <w:ind w:left="113" w:right="113"/>
              <w:rPr>
                <w:rFonts w:eastAsia="SimSun"/>
                <w:lang w:eastAsia="zh-CN"/>
              </w:rPr>
            </w:pPr>
          </w:p>
        </w:tc>
        <w:tc>
          <w:tcPr>
            <w:tcW w:w="1700" w:type="dxa"/>
          </w:tcPr>
          <w:p w14:paraId="7984C997" w14:textId="77777777" w:rsidR="00D832A7" w:rsidRPr="00D832A7" w:rsidRDefault="00D832A7" w:rsidP="00D832A7">
            <w:pPr>
              <w:rPr>
                <w:rFonts w:eastAsia="SimSun"/>
                <w:lang w:eastAsia="zh-CN"/>
              </w:rPr>
            </w:pPr>
            <w:r w:rsidRPr="00D832A7">
              <w:rPr>
                <w:rFonts w:eastAsia="SimSun"/>
                <w:lang w:eastAsia="zh-CN"/>
              </w:rPr>
              <w:t>Visual - microtexture</w:t>
            </w:r>
          </w:p>
        </w:tc>
        <w:tc>
          <w:tcPr>
            <w:tcW w:w="3391" w:type="dxa"/>
          </w:tcPr>
          <w:p w14:paraId="7636AE4C" w14:textId="77777777" w:rsidR="00D832A7" w:rsidRPr="00D832A7" w:rsidRDefault="00D832A7" w:rsidP="00D832A7">
            <w:pPr>
              <w:rPr>
                <w:rFonts w:eastAsia="SimSun"/>
                <w:lang w:eastAsia="zh-CN"/>
              </w:rPr>
            </w:pPr>
            <w:r w:rsidRPr="00D832A7">
              <w:rPr>
                <w:rFonts w:eastAsia="SimSun"/>
                <w:lang w:eastAsia="zh-CN"/>
              </w:rPr>
              <w:t>Visual assessment will give a very crude assessment of the microtexture and to what degree the microtexture</w:t>
            </w:r>
            <w:r w:rsidRPr="00D832A7">
              <w:rPr>
                <w:rFonts w:eastAsia="SimSun"/>
                <w:strike/>
                <w:lang w:eastAsia="zh-CN"/>
              </w:rPr>
              <w:t xml:space="preserve"> has been</w:t>
            </w:r>
            <w:r w:rsidRPr="00D832A7">
              <w:rPr>
                <w:rFonts w:eastAsia="SimSun"/>
                <w:lang w:eastAsia="zh-CN"/>
              </w:rPr>
              <w:t xml:space="preserve"> has been filled and covered by rubber.</w:t>
            </w:r>
          </w:p>
        </w:tc>
        <w:tc>
          <w:tcPr>
            <w:tcW w:w="1074" w:type="dxa"/>
          </w:tcPr>
          <w:p w14:paraId="2AC990F9" w14:textId="77777777" w:rsidR="00D832A7" w:rsidRPr="00D832A7" w:rsidRDefault="00D832A7" w:rsidP="00D832A7">
            <w:pPr>
              <w:jc w:val="center"/>
              <w:rPr>
                <w:rFonts w:eastAsia="SimSun"/>
                <w:lang w:eastAsia="zh-CN"/>
              </w:rPr>
            </w:pPr>
            <w:r w:rsidRPr="00D832A7">
              <w:rPr>
                <w:rFonts w:eastAsia="SimSun"/>
                <w:lang w:eastAsia="zh-CN"/>
              </w:rPr>
              <w:t>X</w:t>
            </w:r>
          </w:p>
        </w:tc>
        <w:tc>
          <w:tcPr>
            <w:tcW w:w="1226" w:type="dxa"/>
          </w:tcPr>
          <w:p w14:paraId="11CB6193" w14:textId="77777777" w:rsidR="00D832A7" w:rsidRPr="00D832A7" w:rsidRDefault="00D832A7" w:rsidP="00D832A7">
            <w:pPr>
              <w:jc w:val="center"/>
              <w:rPr>
                <w:rFonts w:eastAsia="SimSun"/>
                <w:lang w:eastAsia="zh-CN"/>
              </w:rPr>
            </w:pPr>
          </w:p>
        </w:tc>
        <w:tc>
          <w:tcPr>
            <w:tcW w:w="1176" w:type="dxa"/>
          </w:tcPr>
          <w:p w14:paraId="426AF1F5" w14:textId="77777777" w:rsidR="00D832A7" w:rsidRPr="00D832A7" w:rsidRDefault="00D832A7" w:rsidP="00D832A7">
            <w:pPr>
              <w:jc w:val="center"/>
              <w:rPr>
                <w:rFonts w:eastAsia="SimSun"/>
                <w:lang w:eastAsia="zh-CN"/>
              </w:rPr>
            </w:pPr>
          </w:p>
        </w:tc>
      </w:tr>
      <w:tr w:rsidR="00D832A7" w:rsidRPr="00D832A7" w14:paraId="5C0496E6" w14:textId="77777777" w:rsidTr="00D832A7">
        <w:trPr>
          <w:trHeight w:val="625"/>
        </w:trPr>
        <w:tc>
          <w:tcPr>
            <w:tcW w:w="675" w:type="dxa"/>
            <w:vMerge/>
            <w:textDirection w:val="btLr"/>
          </w:tcPr>
          <w:p w14:paraId="42F69C2C" w14:textId="77777777" w:rsidR="00D832A7" w:rsidRPr="00D832A7" w:rsidRDefault="00D832A7" w:rsidP="00D832A7">
            <w:pPr>
              <w:ind w:left="113" w:right="113"/>
              <w:rPr>
                <w:rFonts w:eastAsia="SimSun"/>
                <w:lang w:eastAsia="zh-CN"/>
              </w:rPr>
            </w:pPr>
          </w:p>
        </w:tc>
        <w:tc>
          <w:tcPr>
            <w:tcW w:w="1700" w:type="dxa"/>
          </w:tcPr>
          <w:p w14:paraId="09D21AFB" w14:textId="77777777" w:rsidR="00D832A7" w:rsidRPr="00D832A7" w:rsidRDefault="00D832A7" w:rsidP="00D832A7">
            <w:pPr>
              <w:rPr>
                <w:rFonts w:eastAsia="SimSun"/>
                <w:lang w:eastAsia="zh-CN"/>
              </w:rPr>
            </w:pPr>
            <w:r w:rsidRPr="00D832A7">
              <w:rPr>
                <w:rFonts w:eastAsia="SimSun"/>
                <w:lang w:eastAsia="zh-CN"/>
              </w:rPr>
              <w:t>Visual – runway geometry (ponding)</w:t>
            </w:r>
          </w:p>
        </w:tc>
        <w:tc>
          <w:tcPr>
            <w:tcW w:w="3391" w:type="dxa"/>
          </w:tcPr>
          <w:p w14:paraId="5C61BE3D" w14:textId="77777777" w:rsidR="00D832A7" w:rsidRPr="00D832A7" w:rsidRDefault="00D832A7" w:rsidP="00D832A7">
            <w:pPr>
              <w:rPr>
                <w:rFonts w:eastAsia="SimSun"/>
                <w:lang w:eastAsia="zh-CN"/>
              </w:rPr>
            </w:pPr>
            <w:r w:rsidRPr="00D832A7">
              <w:rPr>
                <w:rFonts w:eastAsia="SimSun"/>
                <w:lang w:eastAsia="zh-CN"/>
              </w:rPr>
              <w:t xml:space="preserve">Visual assessment during a </w:t>
            </w:r>
            <w:proofErr w:type="gramStart"/>
            <w:r w:rsidRPr="00D832A7">
              <w:rPr>
                <w:rFonts w:eastAsia="SimSun"/>
                <w:lang w:eastAsia="zh-CN"/>
              </w:rPr>
              <w:t>rain storm</w:t>
            </w:r>
            <w:proofErr w:type="gramEnd"/>
            <w:r w:rsidRPr="00D832A7">
              <w:rPr>
                <w:rFonts w:eastAsia="SimSun"/>
                <w:lang w:eastAsia="zh-CN"/>
              </w:rPr>
              <w:t xml:space="preserve"> and subsequent drying process of the runway will reveal how the runway drains and if there has been any changes to runway geometry causing ponding. Depth of </w:t>
            </w:r>
            <w:proofErr w:type="gramStart"/>
            <w:r w:rsidRPr="00D832A7">
              <w:rPr>
                <w:rFonts w:eastAsia="SimSun"/>
                <w:lang w:eastAsia="zh-CN"/>
              </w:rPr>
              <w:t>any  pond</w:t>
            </w:r>
            <w:proofErr w:type="gramEnd"/>
            <w:r w:rsidRPr="00D832A7">
              <w:rPr>
                <w:rFonts w:eastAsia="SimSun"/>
                <w:lang w:eastAsia="zh-CN"/>
              </w:rPr>
              <w:t xml:space="preserve"> can be measured by a ruler or any other appropriate depth measurement method/tool.</w:t>
            </w:r>
          </w:p>
        </w:tc>
        <w:tc>
          <w:tcPr>
            <w:tcW w:w="1074" w:type="dxa"/>
          </w:tcPr>
          <w:p w14:paraId="2CCC06B3" w14:textId="77777777" w:rsidR="00D832A7" w:rsidRPr="00D832A7" w:rsidRDefault="00D832A7" w:rsidP="00D832A7">
            <w:pPr>
              <w:jc w:val="center"/>
              <w:rPr>
                <w:rFonts w:eastAsia="SimSun"/>
                <w:lang w:eastAsia="zh-CN"/>
              </w:rPr>
            </w:pPr>
          </w:p>
        </w:tc>
        <w:tc>
          <w:tcPr>
            <w:tcW w:w="1226" w:type="dxa"/>
          </w:tcPr>
          <w:p w14:paraId="2A29C105" w14:textId="77777777" w:rsidR="00D832A7" w:rsidRPr="00D832A7" w:rsidRDefault="00D832A7" w:rsidP="00D832A7">
            <w:pPr>
              <w:jc w:val="center"/>
              <w:rPr>
                <w:rFonts w:eastAsia="SimSun"/>
                <w:lang w:eastAsia="zh-CN"/>
              </w:rPr>
            </w:pPr>
            <w:r w:rsidRPr="00D832A7">
              <w:rPr>
                <w:rFonts w:eastAsia="SimSun"/>
                <w:lang w:eastAsia="zh-CN"/>
              </w:rPr>
              <w:t>X</w:t>
            </w:r>
          </w:p>
        </w:tc>
        <w:tc>
          <w:tcPr>
            <w:tcW w:w="1176" w:type="dxa"/>
          </w:tcPr>
          <w:p w14:paraId="1EDE94F1" w14:textId="77777777" w:rsidR="00D832A7" w:rsidRPr="00D832A7" w:rsidRDefault="00D832A7" w:rsidP="00D832A7">
            <w:pPr>
              <w:jc w:val="center"/>
              <w:rPr>
                <w:rFonts w:eastAsia="SimSun"/>
                <w:lang w:eastAsia="zh-CN"/>
              </w:rPr>
            </w:pPr>
          </w:p>
        </w:tc>
      </w:tr>
      <w:tr w:rsidR="00D832A7" w:rsidRPr="00D832A7" w14:paraId="4755730F" w14:textId="77777777" w:rsidTr="00D832A7">
        <w:tc>
          <w:tcPr>
            <w:tcW w:w="675" w:type="dxa"/>
            <w:vMerge/>
            <w:textDirection w:val="btLr"/>
          </w:tcPr>
          <w:p w14:paraId="371DDBFC" w14:textId="77777777" w:rsidR="00D832A7" w:rsidRPr="00D832A7" w:rsidRDefault="00D832A7" w:rsidP="00D832A7">
            <w:pPr>
              <w:ind w:left="113" w:right="113"/>
              <w:rPr>
                <w:rFonts w:eastAsia="SimSun"/>
                <w:lang w:eastAsia="zh-CN"/>
              </w:rPr>
            </w:pPr>
          </w:p>
        </w:tc>
        <w:tc>
          <w:tcPr>
            <w:tcW w:w="1700" w:type="dxa"/>
          </w:tcPr>
          <w:p w14:paraId="0F8D11A4" w14:textId="77777777" w:rsidR="00D832A7" w:rsidRPr="00D832A7" w:rsidRDefault="00D832A7" w:rsidP="00D832A7">
            <w:pPr>
              <w:rPr>
                <w:rFonts w:eastAsia="SimSun"/>
                <w:lang w:eastAsia="zh-CN"/>
              </w:rPr>
            </w:pPr>
            <w:r w:rsidRPr="00D832A7">
              <w:rPr>
                <w:rFonts w:eastAsia="SimSun"/>
                <w:lang w:eastAsia="zh-CN"/>
              </w:rPr>
              <w:t>By touch - macrotexture</w:t>
            </w:r>
          </w:p>
        </w:tc>
        <w:tc>
          <w:tcPr>
            <w:tcW w:w="3391" w:type="dxa"/>
          </w:tcPr>
          <w:p w14:paraId="31EA71CF" w14:textId="77777777" w:rsidR="00D832A7" w:rsidRPr="00D832A7" w:rsidRDefault="00D832A7" w:rsidP="00D832A7">
            <w:pPr>
              <w:rPr>
                <w:rFonts w:eastAsia="SimSun"/>
                <w:lang w:eastAsia="zh-CN"/>
              </w:rPr>
            </w:pPr>
            <w:r w:rsidRPr="00D832A7">
              <w:rPr>
                <w:rFonts w:eastAsia="SimSun"/>
                <w:lang w:eastAsia="zh-CN"/>
              </w:rPr>
              <w:t>Assessment „by touch“</w:t>
            </w:r>
            <w:r>
              <w:rPr>
                <w:rFonts w:eastAsia="SimSun"/>
                <w:lang w:eastAsia="zh-CN"/>
              </w:rPr>
              <w:t xml:space="preserve"> </w:t>
            </w:r>
            <w:r w:rsidRPr="00D832A7">
              <w:rPr>
                <w:rFonts w:eastAsia="SimSun"/>
                <w:lang w:eastAsia="zh-CN"/>
              </w:rPr>
              <w:t>can differentiate between degree of loss of texture but not quantifying it.</w:t>
            </w:r>
          </w:p>
        </w:tc>
        <w:tc>
          <w:tcPr>
            <w:tcW w:w="1074" w:type="dxa"/>
          </w:tcPr>
          <w:p w14:paraId="0A1CD2A4" w14:textId="77777777" w:rsidR="00D832A7" w:rsidRPr="00D832A7" w:rsidRDefault="00D832A7" w:rsidP="00D832A7">
            <w:pPr>
              <w:jc w:val="center"/>
              <w:rPr>
                <w:rFonts w:eastAsia="SimSun"/>
                <w:lang w:eastAsia="zh-CN"/>
              </w:rPr>
            </w:pPr>
            <w:r w:rsidRPr="00D832A7">
              <w:rPr>
                <w:rFonts w:eastAsia="SimSun"/>
                <w:lang w:eastAsia="zh-CN"/>
              </w:rPr>
              <w:t>X</w:t>
            </w:r>
          </w:p>
        </w:tc>
        <w:tc>
          <w:tcPr>
            <w:tcW w:w="1226" w:type="dxa"/>
          </w:tcPr>
          <w:p w14:paraId="0EC99926" w14:textId="77777777" w:rsidR="00D832A7" w:rsidRPr="00D832A7" w:rsidRDefault="00D832A7" w:rsidP="00D832A7">
            <w:pPr>
              <w:jc w:val="center"/>
              <w:rPr>
                <w:rFonts w:eastAsia="SimSun"/>
                <w:lang w:eastAsia="zh-CN"/>
              </w:rPr>
            </w:pPr>
          </w:p>
        </w:tc>
        <w:tc>
          <w:tcPr>
            <w:tcW w:w="1176" w:type="dxa"/>
          </w:tcPr>
          <w:p w14:paraId="670509CA" w14:textId="77777777" w:rsidR="00D832A7" w:rsidRPr="00D832A7" w:rsidRDefault="00D832A7" w:rsidP="00D832A7">
            <w:pPr>
              <w:jc w:val="center"/>
              <w:rPr>
                <w:rFonts w:eastAsia="SimSun"/>
                <w:lang w:eastAsia="zh-CN"/>
              </w:rPr>
            </w:pPr>
          </w:p>
        </w:tc>
      </w:tr>
      <w:tr w:rsidR="00D832A7" w:rsidRPr="00D832A7" w14:paraId="597EBBDB" w14:textId="77777777" w:rsidTr="00D832A7">
        <w:tc>
          <w:tcPr>
            <w:tcW w:w="675" w:type="dxa"/>
            <w:vMerge/>
            <w:textDirection w:val="btLr"/>
          </w:tcPr>
          <w:p w14:paraId="342BD6C6" w14:textId="77777777" w:rsidR="00D832A7" w:rsidRPr="00D832A7" w:rsidRDefault="00D832A7" w:rsidP="00D832A7">
            <w:pPr>
              <w:ind w:left="113" w:right="113"/>
              <w:rPr>
                <w:rFonts w:eastAsia="SimSun"/>
                <w:lang w:eastAsia="zh-CN"/>
              </w:rPr>
            </w:pPr>
          </w:p>
        </w:tc>
        <w:tc>
          <w:tcPr>
            <w:tcW w:w="1700" w:type="dxa"/>
          </w:tcPr>
          <w:p w14:paraId="10DB38FB" w14:textId="77777777" w:rsidR="00D832A7" w:rsidRPr="00D832A7" w:rsidRDefault="00D832A7" w:rsidP="00D832A7">
            <w:pPr>
              <w:rPr>
                <w:rFonts w:eastAsia="SimSun"/>
                <w:lang w:eastAsia="zh-CN"/>
              </w:rPr>
            </w:pPr>
            <w:r w:rsidRPr="00D832A7">
              <w:rPr>
                <w:rFonts w:eastAsia="SimSun"/>
                <w:lang w:eastAsia="zh-CN"/>
              </w:rPr>
              <w:t>By touch - microtexture</w:t>
            </w:r>
          </w:p>
        </w:tc>
        <w:tc>
          <w:tcPr>
            <w:tcW w:w="3391" w:type="dxa"/>
          </w:tcPr>
          <w:p w14:paraId="4525C0DC" w14:textId="77777777" w:rsidR="00D832A7" w:rsidRPr="00D832A7" w:rsidRDefault="00D832A7" w:rsidP="00D832A7">
            <w:pPr>
              <w:rPr>
                <w:rFonts w:eastAsia="SimSun"/>
                <w:lang w:eastAsia="zh-CN"/>
              </w:rPr>
            </w:pPr>
            <w:r w:rsidRPr="00D832A7">
              <w:rPr>
                <w:rFonts w:eastAsia="SimSun"/>
                <w:lang w:eastAsia="zh-CN"/>
              </w:rPr>
              <w:t>Assessment „by touch“ can identify if microtexture has been filled in/covered by rubber-build up.</w:t>
            </w:r>
          </w:p>
        </w:tc>
        <w:tc>
          <w:tcPr>
            <w:tcW w:w="1074" w:type="dxa"/>
          </w:tcPr>
          <w:p w14:paraId="5464A34B" w14:textId="77777777" w:rsidR="00D832A7" w:rsidRPr="00D832A7" w:rsidRDefault="00D832A7" w:rsidP="00D832A7">
            <w:pPr>
              <w:jc w:val="center"/>
              <w:rPr>
                <w:rFonts w:eastAsia="SimSun"/>
                <w:lang w:eastAsia="zh-CN"/>
              </w:rPr>
            </w:pPr>
            <w:r w:rsidRPr="00D832A7">
              <w:rPr>
                <w:rFonts w:eastAsia="SimSun"/>
                <w:lang w:eastAsia="zh-CN"/>
              </w:rPr>
              <w:t>X</w:t>
            </w:r>
          </w:p>
        </w:tc>
        <w:tc>
          <w:tcPr>
            <w:tcW w:w="1226" w:type="dxa"/>
          </w:tcPr>
          <w:p w14:paraId="33D95940" w14:textId="77777777" w:rsidR="00D832A7" w:rsidRPr="00D832A7" w:rsidRDefault="00D832A7" w:rsidP="00D832A7">
            <w:pPr>
              <w:jc w:val="center"/>
              <w:rPr>
                <w:rFonts w:eastAsia="SimSun"/>
                <w:lang w:eastAsia="zh-CN"/>
              </w:rPr>
            </w:pPr>
          </w:p>
        </w:tc>
        <w:tc>
          <w:tcPr>
            <w:tcW w:w="1176" w:type="dxa"/>
          </w:tcPr>
          <w:p w14:paraId="3441C065" w14:textId="77777777" w:rsidR="00D832A7" w:rsidRPr="00D832A7" w:rsidRDefault="00D832A7" w:rsidP="00D832A7">
            <w:pPr>
              <w:jc w:val="center"/>
              <w:rPr>
                <w:rFonts w:eastAsia="SimSun"/>
                <w:lang w:eastAsia="zh-CN"/>
              </w:rPr>
            </w:pPr>
          </w:p>
        </w:tc>
      </w:tr>
      <w:tr w:rsidR="00D832A7" w:rsidRPr="00D832A7" w14:paraId="35F68841" w14:textId="77777777" w:rsidTr="00D832A7">
        <w:trPr>
          <w:trHeight w:val="700"/>
        </w:trPr>
        <w:tc>
          <w:tcPr>
            <w:tcW w:w="675" w:type="dxa"/>
            <w:vMerge/>
            <w:textDirection w:val="btLr"/>
          </w:tcPr>
          <w:p w14:paraId="6DF9A03D" w14:textId="77777777" w:rsidR="00D832A7" w:rsidRPr="00D832A7" w:rsidRDefault="00D832A7" w:rsidP="00D832A7">
            <w:pPr>
              <w:ind w:left="113" w:right="113"/>
              <w:rPr>
                <w:rFonts w:eastAsia="SimSun"/>
                <w:lang w:eastAsia="zh-CN"/>
              </w:rPr>
            </w:pPr>
          </w:p>
        </w:tc>
        <w:tc>
          <w:tcPr>
            <w:tcW w:w="1700" w:type="dxa"/>
          </w:tcPr>
          <w:p w14:paraId="1C8542A4" w14:textId="77777777" w:rsidR="00D832A7" w:rsidRPr="00D832A7" w:rsidRDefault="00D832A7" w:rsidP="00D832A7">
            <w:pPr>
              <w:rPr>
                <w:rFonts w:eastAsia="SimSun"/>
                <w:lang w:eastAsia="zh-CN"/>
              </w:rPr>
            </w:pPr>
            <w:r w:rsidRPr="00D832A7">
              <w:rPr>
                <w:rFonts w:eastAsia="SimSun"/>
                <w:lang w:eastAsia="zh-CN"/>
              </w:rPr>
              <w:t>Grease smear method (MTD)</w:t>
            </w:r>
          </w:p>
        </w:tc>
        <w:tc>
          <w:tcPr>
            <w:tcW w:w="3391" w:type="dxa"/>
          </w:tcPr>
          <w:p w14:paraId="3F5A586F" w14:textId="77777777" w:rsidR="00D832A7" w:rsidRPr="00D832A7" w:rsidRDefault="00D832A7" w:rsidP="00D832A7">
            <w:pPr>
              <w:rPr>
                <w:rFonts w:eastAsia="SimSun"/>
                <w:lang w:eastAsia="zh-CN"/>
              </w:rPr>
            </w:pPr>
            <w:r w:rsidRPr="00D832A7">
              <w:rPr>
                <w:rFonts w:eastAsia="SimSun"/>
                <w:lang w:eastAsia="zh-CN"/>
              </w:rPr>
              <w:t xml:space="preserve">Measure a volume – Mean Texture Depth (MTD) primarily by using the grease smear method, is the measurement method used for research purposes related to aeroplane performance.  </w:t>
            </w:r>
          </w:p>
        </w:tc>
        <w:tc>
          <w:tcPr>
            <w:tcW w:w="1074" w:type="dxa"/>
          </w:tcPr>
          <w:p w14:paraId="07FF5F69" w14:textId="77777777" w:rsidR="00D832A7" w:rsidRPr="00D832A7" w:rsidRDefault="00D832A7" w:rsidP="00D832A7">
            <w:pPr>
              <w:jc w:val="center"/>
              <w:rPr>
                <w:rFonts w:eastAsia="SimSun"/>
                <w:lang w:eastAsia="zh-CN"/>
              </w:rPr>
            </w:pPr>
            <w:r w:rsidRPr="00D832A7">
              <w:rPr>
                <w:rFonts w:eastAsia="SimSun"/>
                <w:lang w:eastAsia="zh-CN"/>
              </w:rPr>
              <w:t>X</w:t>
            </w:r>
          </w:p>
        </w:tc>
        <w:tc>
          <w:tcPr>
            <w:tcW w:w="1226" w:type="dxa"/>
          </w:tcPr>
          <w:p w14:paraId="6AFC04C0" w14:textId="77777777" w:rsidR="00D832A7" w:rsidRPr="00D832A7" w:rsidRDefault="00D832A7" w:rsidP="00D832A7">
            <w:pPr>
              <w:jc w:val="center"/>
              <w:rPr>
                <w:rFonts w:eastAsia="SimSun"/>
                <w:lang w:eastAsia="zh-CN"/>
              </w:rPr>
            </w:pPr>
          </w:p>
        </w:tc>
        <w:tc>
          <w:tcPr>
            <w:tcW w:w="1176" w:type="dxa"/>
          </w:tcPr>
          <w:p w14:paraId="614F3023" w14:textId="77777777" w:rsidR="00D832A7" w:rsidRPr="00D832A7" w:rsidRDefault="00D832A7" w:rsidP="00D832A7">
            <w:pPr>
              <w:jc w:val="center"/>
              <w:rPr>
                <w:rFonts w:eastAsia="SimSun"/>
                <w:lang w:eastAsia="zh-CN"/>
              </w:rPr>
            </w:pPr>
          </w:p>
        </w:tc>
      </w:tr>
      <w:tr w:rsidR="00D832A7" w:rsidRPr="00D832A7" w14:paraId="34143F1B" w14:textId="77777777" w:rsidTr="00D832A7">
        <w:trPr>
          <w:trHeight w:val="272"/>
        </w:trPr>
        <w:tc>
          <w:tcPr>
            <w:tcW w:w="675" w:type="dxa"/>
            <w:vMerge/>
            <w:textDirection w:val="btLr"/>
          </w:tcPr>
          <w:p w14:paraId="4DD601C6" w14:textId="77777777" w:rsidR="00D832A7" w:rsidRPr="00D832A7" w:rsidRDefault="00D832A7" w:rsidP="00D832A7">
            <w:pPr>
              <w:ind w:left="113" w:right="113"/>
              <w:rPr>
                <w:rFonts w:eastAsia="SimSun"/>
                <w:lang w:eastAsia="zh-CN"/>
              </w:rPr>
            </w:pPr>
          </w:p>
        </w:tc>
        <w:tc>
          <w:tcPr>
            <w:tcW w:w="1700" w:type="dxa"/>
          </w:tcPr>
          <w:p w14:paraId="260EF2CE" w14:textId="77777777" w:rsidR="00D832A7" w:rsidRPr="00D832A7" w:rsidRDefault="00D832A7" w:rsidP="00D832A7">
            <w:pPr>
              <w:rPr>
                <w:rFonts w:eastAsia="SimSun"/>
                <w:lang w:eastAsia="zh-CN"/>
              </w:rPr>
            </w:pPr>
            <w:r w:rsidRPr="00D832A7">
              <w:rPr>
                <w:rFonts w:eastAsia="SimSun"/>
                <w:lang w:eastAsia="zh-CN"/>
              </w:rPr>
              <w:t>Sand (glass) patch method (MTD)</w:t>
            </w:r>
          </w:p>
        </w:tc>
        <w:tc>
          <w:tcPr>
            <w:tcW w:w="3391" w:type="dxa"/>
          </w:tcPr>
          <w:p w14:paraId="26859590" w14:textId="77777777" w:rsidR="00D832A7" w:rsidRPr="00D832A7" w:rsidRDefault="00D832A7" w:rsidP="00D832A7">
            <w:pPr>
              <w:rPr>
                <w:rFonts w:eastAsia="SimSun"/>
                <w:lang w:eastAsia="zh-CN"/>
              </w:rPr>
            </w:pPr>
            <w:r w:rsidRPr="00D832A7">
              <w:rPr>
                <w:rFonts w:eastAsia="SimSun"/>
                <w:lang w:eastAsia="zh-CN"/>
              </w:rPr>
              <w:t xml:space="preserve">Measure a volume – Mean Texture Depth. The sand (glass) patch method </w:t>
            </w:r>
            <w:proofErr w:type="gramStart"/>
            <w:r w:rsidRPr="00D832A7">
              <w:rPr>
                <w:rFonts w:eastAsia="SimSun"/>
                <w:lang w:eastAsia="zh-CN"/>
              </w:rPr>
              <w:t>are</w:t>
            </w:r>
            <w:proofErr w:type="gramEnd"/>
            <w:r w:rsidRPr="00D832A7">
              <w:rPr>
                <w:rFonts w:eastAsia="SimSun"/>
                <w:lang w:eastAsia="zh-CN"/>
              </w:rPr>
              <w:t xml:space="preserve"> not identical to the grease smear method. There is at present no internationally accepted relationship between the two methods.</w:t>
            </w:r>
          </w:p>
        </w:tc>
        <w:tc>
          <w:tcPr>
            <w:tcW w:w="1074" w:type="dxa"/>
          </w:tcPr>
          <w:p w14:paraId="6DC78F26" w14:textId="77777777" w:rsidR="00D832A7" w:rsidRPr="00D832A7" w:rsidRDefault="00D832A7" w:rsidP="00D832A7">
            <w:pPr>
              <w:jc w:val="center"/>
              <w:rPr>
                <w:rFonts w:eastAsia="SimSun"/>
                <w:lang w:eastAsia="zh-CN"/>
              </w:rPr>
            </w:pPr>
            <w:r w:rsidRPr="00D832A7">
              <w:rPr>
                <w:rFonts w:eastAsia="SimSun"/>
                <w:lang w:eastAsia="zh-CN"/>
              </w:rPr>
              <w:t>X</w:t>
            </w:r>
          </w:p>
        </w:tc>
        <w:tc>
          <w:tcPr>
            <w:tcW w:w="1226" w:type="dxa"/>
          </w:tcPr>
          <w:p w14:paraId="1BCB9CD8" w14:textId="77777777" w:rsidR="00D832A7" w:rsidRPr="00D832A7" w:rsidRDefault="00D832A7" w:rsidP="00D832A7">
            <w:pPr>
              <w:jc w:val="center"/>
              <w:rPr>
                <w:rFonts w:eastAsia="SimSun"/>
                <w:lang w:eastAsia="zh-CN"/>
              </w:rPr>
            </w:pPr>
          </w:p>
        </w:tc>
        <w:tc>
          <w:tcPr>
            <w:tcW w:w="1176" w:type="dxa"/>
          </w:tcPr>
          <w:p w14:paraId="6D4CBDA4" w14:textId="77777777" w:rsidR="00D832A7" w:rsidRPr="00D832A7" w:rsidRDefault="00D832A7" w:rsidP="00D832A7">
            <w:pPr>
              <w:jc w:val="center"/>
              <w:rPr>
                <w:rFonts w:eastAsia="SimSun"/>
                <w:lang w:eastAsia="zh-CN"/>
              </w:rPr>
            </w:pPr>
          </w:p>
        </w:tc>
      </w:tr>
      <w:tr w:rsidR="00D832A7" w:rsidRPr="00D832A7" w14:paraId="576A52BC" w14:textId="77777777" w:rsidTr="00D832A7">
        <w:tc>
          <w:tcPr>
            <w:tcW w:w="675" w:type="dxa"/>
            <w:vMerge/>
            <w:textDirection w:val="btLr"/>
          </w:tcPr>
          <w:p w14:paraId="07C5B279" w14:textId="77777777" w:rsidR="00D832A7" w:rsidRPr="00D832A7" w:rsidRDefault="00D832A7" w:rsidP="00D832A7">
            <w:pPr>
              <w:ind w:left="113" w:right="113"/>
              <w:rPr>
                <w:rFonts w:eastAsia="SimSun"/>
                <w:lang w:eastAsia="zh-CN"/>
              </w:rPr>
            </w:pPr>
          </w:p>
        </w:tc>
        <w:tc>
          <w:tcPr>
            <w:tcW w:w="1700" w:type="dxa"/>
          </w:tcPr>
          <w:p w14:paraId="465C8042" w14:textId="77777777" w:rsidR="00D832A7" w:rsidRPr="00D832A7" w:rsidRDefault="00D832A7" w:rsidP="00D832A7">
            <w:pPr>
              <w:rPr>
                <w:rFonts w:eastAsia="SimSun"/>
                <w:lang w:eastAsia="zh-CN"/>
              </w:rPr>
            </w:pPr>
            <w:r w:rsidRPr="00D832A7">
              <w:rPr>
                <w:rFonts w:eastAsia="SimSun"/>
                <w:lang w:eastAsia="zh-CN"/>
              </w:rPr>
              <w:t>Laser – stationary (MPD)</w:t>
            </w:r>
          </w:p>
        </w:tc>
        <w:tc>
          <w:tcPr>
            <w:tcW w:w="3391" w:type="dxa"/>
            <w:vMerge w:val="restart"/>
          </w:tcPr>
          <w:p w14:paraId="65B13592" w14:textId="77777777" w:rsidR="00D832A7" w:rsidRPr="00D832A7" w:rsidRDefault="00D832A7" w:rsidP="00D832A7">
            <w:pPr>
              <w:rPr>
                <w:rFonts w:eastAsia="SimSun"/>
                <w:lang w:eastAsia="zh-CN"/>
              </w:rPr>
            </w:pPr>
            <w:r w:rsidRPr="00D832A7">
              <w:rPr>
                <w:rFonts w:eastAsia="SimSun"/>
                <w:lang w:eastAsia="zh-CN"/>
              </w:rPr>
              <w:t>Measure a profile – Mean Profile Depth (MPD). There is no established relationship between MTD and MPD. The relationship must be established for the laser devices used and the preferred volumetric measurement method used.</w:t>
            </w:r>
          </w:p>
        </w:tc>
        <w:tc>
          <w:tcPr>
            <w:tcW w:w="1074" w:type="dxa"/>
            <w:vMerge w:val="restart"/>
          </w:tcPr>
          <w:p w14:paraId="5A611AD2" w14:textId="77777777" w:rsidR="00D832A7" w:rsidRPr="00D832A7" w:rsidRDefault="00D832A7" w:rsidP="00D832A7">
            <w:pPr>
              <w:jc w:val="center"/>
              <w:rPr>
                <w:rFonts w:eastAsia="SimSun"/>
                <w:lang w:eastAsia="zh-CN"/>
              </w:rPr>
            </w:pPr>
            <w:r w:rsidRPr="00D832A7">
              <w:rPr>
                <w:rFonts w:eastAsia="SimSun"/>
                <w:lang w:eastAsia="zh-CN"/>
              </w:rPr>
              <w:t>X</w:t>
            </w:r>
          </w:p>
        </w:tc>
        <w:tc>
          <w:tcPr>
            <w:tcW w:w="1226" w:type="dxa"/>
            <w:vMerge w:val="restart"/>
          </w:tcPr>
          <w:p w14:paraId="5A4EE2FF" w14:textId="77777777" w:rsidR="00D832A7" w:rsidRPr="00D832A7" w:rsidRDefault="00D832A7" w:rsidP="00D832A7">
            <w:pPr>
              <w:jc w:val="center"/>
              <w:rPr>
                <w:rFonts w:eastAsia="SimSun"/>
                <w:lang w:eastAsia="zh-CN"/>
              </w:rPr>
            </w:pPr>
          </w:p>
        </w:tc>
        <w:tc>
          <w:tcPr>
            <w:tcW w:w="1176" w:type="dxa"/>
            <w:vMerge w:val="restart"/>
          </w:tcPr>
          <w:p w14:paraId="1F674261" w14:textId="77777777" w:rsidR="00D832A7" w:rsidRPr="00D832A7" w:rsidRDefault="00D832A7" w:rsidP="00D832A7">
            <w:pPr>
              <w:jc w:val="center"/>
              <w:rPr>
                <w:rFonts w:eastAsia="SimSun"/>
                <w:lang w:eastAsia="zh-CN"/>
              </w:rPr>
            </w:pPr>
          </w:p>
        </w:tc>
      </w:tr>
      <w:tr w:rsidR="00D832A7" w:rsidRPr="00D832A7" w14:paraId="1FEFC4A9" w14:textId="77777777" w:rsidTr="00D832A7">
        <w:tc>
          <w:tcPr>
            <w:tcW w:w="675" w:type="dxa"/>
            <w:vMerge/>
            <w:textDirection w:val="btLr"/>
          </w:tcPr>
          <w:p w14:paraId="24F4EBC9" w14:textId="77777777" w:rsidR="00D832A7" w:rsidRPr="00D832A7" w:rsidRDefault="00D832A7" w:rsidP="00D832A7">
            <w:pPr>
              <w:ind w:left="113" w:right="113"/>
              <w:rPr>
                <w:rFonts w:eastAsia="SimSun"/>
                <w:lang w:eastAsia="zh-CN"/>
              </w:rPr>
            </w:pPr>
          </w:p>
        </w:tc>
        <w:tc>
          <w:tcPr>
            <w:tcW w:w="1700" w:type="dxa"/>
          </w:tcPr>
          <w:p w14:paraId="630650AA" w14:textId="77777777" w:rsidR="00D832A7" w:rsidRPr="00D832A7" w:rsidRDefault="00D832A7" w:rsidP="00D832A7">
            <w:pPr>
              <w:rPr>
                <w:rFonts w:eastAsia="SimSun"/>
                <w:lang w:eastAsia="zh-CN"/>
              </w:rPr>
            </w:pPr>
            <w:r w:rsidRPr="00D832A7">
              <w:rPr>
                <w:rFonts w:eastAsia="SimSun"/>
                <w:lang w:eastAsia="zh-CN"/>
              </w:rPr>
              <w:t>Laser – moving (MPD)</w:t>
            </w:r>
          </w:p>
        </w:tc>
        <w:tc>
          <w:tcPr>
            <w:tcW w:w="3391" w:type="dxa"/>
            <w:vMerge/>
          </w:tcPr>
          <w:p w14:paraId="04517103" w14:textId="77777777" w:rsidR="00D832A7" w:rsidRPr="00D832A7" w:rsidRDefault="00D832A7" w:rsidP="00D832A7">
            <w:pPr>
              <w:rPr>
                <w:rFonts w:eastAsia="SimSun"/>
                <w:lang w:eastAsia="zh-CN"/>
              </w:rPr>
            </w:pPr>
          </w:p>
        </w:tc>
        <w:tc>
          <w:tcPr>
            <w:tcW w:w="1074" w:type="dxa"/>
            <w:vMerge/>
          </w:tcPr>
          <w:p w14:paraId="43693F1B" w14:textId="77777777" w:rsidR="00D832A7" w:rsidRPr="00D832A7" w:rsidRDefault="00D832A7" w:rsidP="00D832A7">
            <w:pPr>
              <w:jc w:val="center"/>
              <w:rPr>
                <w:rFonts w:eastAsia="SimSun"/>
                <w:lang w:eastAsia="zh-CN"/>
              </w:rPr>
            </w:pPr>
          </w:p>
        </w:tc>
        <w:tc>
          <w:tcPr>
            <w:tcW w:w="1226" w:type="dxa"/>
            <w:vMerge/>
          </w:tcPr>
          <w:p w14:paraId="37A6BF6F" w14:textId="77777777" w:rsidR="00D832A7" w:rsidRPr="00D832A7" w:rsidRDefault="00D832A7" w:rsidP="00D832A7">
            <w:pPr>
              <w:jc w:val="center"/>
              <w:rPr>
                <w:rFonts w:eastAsia="SimSun"/>
                <w:lang w:eastAsia="zh-CN"/>
              </w:rPr>
            </w:pPr>
          </w:p>
        </w:tc>
        <w:tc>
          <w:tcPr>
            <w:tcW w:w="1176" w:type="dxa"/>
            <w:vMerge/>
          </w:tcPr>
          <w:p w14:paraId="130AC9E3" w14:textId="77777777" w:rsidR="00D832A7" w:rsidRPr="00D832A7" w:rsidRDefault="00D832A7" w:rsidP="00D832A7">
            <w:pPr>
              <w:jc w:val="center"/>
              <w:rPr>
                <w:rFonts w:eastAsia="SimSun"/>
                <w:lang w:eastAsia="zh-CN"/>
              </w:rPr>
            </w:pPr>
          </w:p>
        </w:tc>
      </w:tr>
      <w:tr w:rsidR="00D832A7" w:rsidRPr="00D832A7" w14:paraId="49916D8A" w14:textId="77777777" w:rsidTr="00D832A7">
        <w:trPr>
          <w:trHeight w:val="2760"/>
        </w:trPr>
        <w:tc>
          <w:tcPr>
            <w:tcW w:w="675" w:type="dxa"/>
            <w:vMerge/>
            <w:textDirection w:val="btLr"/>
          </w:tcPr>
          <w:p w14:paraId="4C584DE7" w14:textId="77777777" w:rsidR="00D832A7" w:rsidRPr="00D832A7" w:rsidRDefault="00D832A7" w:rsidP="00D832A7">
            <w:pPr>
              <w:ind w:left="113" w:right="113"/>
              <w:rPr>
                <w:rFonts w:eastAsia="SimSun"/>
                <w:lang w:eastAsia="zh-CN"/>
              </w:rPr>
            </w:pPr>
          </w:p>
        </w:tc>
        <w:tc>
          <w:tcPr>
            <w:tcW w:w="1700" w:type="dxa"/>
          </w:tcPr>
          <w:p w14:paraId="72B16DD5" w14:textId="77777777" w:rsidR="00D832A7" w:rsidRPr="00D832A7" w:rsidRDefault="00D832A7" w:rsidP="00D832A7">
            <w:pPr>
              <w:rPr>
                <w:rFonts w:eastAsia="SimSun"/>
                <w:lang w:eastAsia="zh-CN"/>
              </w:rPr>
            </w:pPr>
            <w:r w:rsidRPr="00D832A7">
              <w:rPr>
                <w:rFonts w:eastAsia="SimSun"/>
                <w:lang w:eastAsia="zh-CN"/>
              </w:rPr>
              <w:t>Friction measurement – controlled applied water depth</w:t>
            </w:r>
          </w:p>
        </w:tc>
        <w:tc>
          <w:tcPr>
            <w:tcW w:w="3391" w:type="dxa"/>
          </w:tcPr>
          <w:p w14:paraId="1BCF7932" w14:textId="77777777" w:rsidR="00D832A7" w:rsidRPr="00D832A7" w:rsidRDefault="00D832A7" w:rsidP="00D832A7">
            <w:pPr>
              <w:rPr>
                <w:rFonts w:eastAsia="SimSun"/>
                <w:lang w:eastAsia="zh-CN"/>
              </w:rPr>
            </w:pPr>
            <w:r w:rsidRPr="00D832A7">
              <w:rPr>
                <w:rFonts w:eastAsia="SimSun"/>
                <w:lang w:eastAsia="zh-CN"/>
              </w:rPr>
              <w:t>A friction measurement is a system output which includes all the surface friction characteristics and characteristics of the measuring device itself. All other variables than those related to the surface friction characteristics must be controlled in order to relate the measured values to the surface friction characteristics.</w:t>
            </w:r>
          </w:p>
          <w:p w14:paraId="01692D8A" w14:textId="77777777" w:rsidR="00D832A7" w:rsidRPr="00D832A7" w:rsidRDefault="00D832A7" w:rsidP="00D832A7">
            <w:pPr>
              <w:rPr>
                <w:rFonts w:eastAsia="SimSun"/>
                <w:lang w:eastAsia="zh-CN"/>
              </w:rPr>
            </w:pPr>
          </w:p>
          <w:p w14:paraId="3B04A75A" w14:textId="77777777" w:rsidR="00D832A7" w:rsidRPr="00D832A7" w:rsidRDefault="00D832A7" w:rsidP="00D832A7">
            <w:pPr>
              <w:rPr>
                <w:rFonts w:eastAsia="SimSun"/>
                <w:lang w:eastAsia="zh-CN"/>
              </w:rPr>
            </w:pPr>
            <w:r w:rsidRPr="00D832A7">
              <w:rPr>
                <w:rFonts w:eastAsia="SimSun"/>
                <w:lang w:eastAsia="zh-CN"/>
              </w:rPr>
              <w:t xml:space="preserve">The system output is a dimensionless </w:t>
            </w:r>
            <w:proofErr w:type="gramStart"/>
            <w:r w:rsidRPr="00D832A7">
              <w:rPr>
                <w:rFonts w:eastAsia="SimSun"/>
                <w:lang w:eastAsia="zh-CN"/>
              </w:rPr>
              <w:t>number which</w:t>
            </w:r>
            <w:proofErr w:type="gramEnd"/>
            <w:r w:rsidRPr="00D832A7">
              <w:rPr>
                <w:rFonts w:eastAsia="SimSun"/>
                <w:lang w:eastAsia="zh-CN"/>
              </w:rPr>
              <w:t xml:space="preserve"> is related to the surface friction characteristics and as such is also a measure of macrotexture. (The system generated number needs to be paired with other information (assessment methods) to identify which surface friction characteristics that significantly influence the system output.)</w:t>
            </w:r>
          </w:p>
          <w:p w14:paraId="3C950595" w14:textId="77777777" w:rsidR="00D832A7" w:rsidRPr="00D832A7" w:rsidRDefault="00D832A7" w:rsidP="00D832A7">
            <w:pPr>
              <w:rPr>
                <w:rFonts w:eastAsia="SimSun"/>
                <w:lang w:eastAsia="zh-CN"/>
              </w:rPr>
            </w:pPr>
          </w:p>
          <w:p w14:paraId="3C03FAEC" w14:textId="77777777" w:rsidR="00D832A7" w:rsidRPr="00D832A7" w:rsidRDefault="00D832A7" w:rsidP="00D832A7">
            <w:pPr>
              <w:rPr>
                <w:rFonts w:eastAsia="SimSun"/>
                <w:lang w:eastAsia="zh-CN"/>
              </w:rPr>
            </w:pPr>
            <w:r w:rsidRPr="00D832A7">
              <w:rPr>
                <w:rFonts w:eastAsia="SimSun"/>
                <w:lang w:eastAsia="zh-CN"/>
              </w:rPr>
              <w:t xml:space="preserve">It is recognised that there is currently no consensus within the aviation industry how to control the uncertainty related to repeatability, reproducibility and time stability. It is paramount to keep this uncertainty as low as possibly, consequently ICAO has tightened the standards associated with use of friction measurement devices, </w:t>
            </w:r>
            <w:r w:rsidRPr="00D832A7">
              <w:rPr>
                <w:rFonts w:eastAsia="SimSun"/>
                <w:lang w:eastAsia="zh-CN"/>
              </w:rPr>
              <w:lastRenderedPageBreak/>
              <w:t xml:space="preserve">including training of personnel who operates the friction measuring devices. </w:t>
            </w:r>
          </w:p>
          <w:p w14:paraId="7FBE08BF" w14:textId="77777777" w:rsidR="00D832A7" w:rsidRPr="00D832A7" w:rsidRDefault="00D832A7" w:rsidP="00D832A7">
            <w:pPr>
              <w:rPr>
                <w:rFonts w:eastAsia="SimSun"/>
                <w:lang w:eastAsia="zh-CN"/>
              </w:rPr>
            </w:pPr>
          </w:p>
        </w:tc>
        <w:tc>
          <w:tcPr>
            <w:tcW w:w="1074" w:type="dxa"/>
          </w:tcPr>
          <w:p w14:paraId="38627F7F" w14:textId="77777777" w:rsidR="00D832A7" w:rsidRPr="00D832A7" w:rsidRDefault="00D832A7" w:rsidP="00D832A7">
            <w:pPr>
              <w:jc w:val="center"/>
              <w:rPr>
                <w:rFonts w:eastAsia="SimSun"/>
                <w:lang w:eastAsia="zh-CN"/>
              </w:rPr>
            </w:pPr>
            <w:r w:rsidRPr="00D832A7">
              <w:rPr>
                <w:rFonts w:eastAsia="SimSun"/>
                <w:lang w:eastAsia="zh-CN"/>
              </w:rPr>
              <w:lastRenderedPageBreak/>
              <w:t>X</w:t>
            </w:r>
          </w:p>
        </w:tc>
        <w:tc>
          <w:tcPr>
            <w:tcW w:w="1226" w:type="dxa"/>
          </w:tcPr>
          <w:p w14:paraId="35C20B92" w14:textId="77777777" w:rsidR="00D832A7" w:rsidRPr="00D832A7" w:rsidRDefault="00D832A7" w:rsidP="00D832A7">
            <w:pPr>
              <w:jc w:val="center"/>
              <w:rPr>
                <w:rFonts w:eastAsia="SimSun"/>
                <w:lang w:eastAsia="zh-CN"/>
              </w:rPr>
            </w:pPr>
          </w:p>
        </w:tc>
        <w:tc>
          <w:tcPr>
            <w:tcW w:w="1176" w:type="dxa"/>
          </w:tcPr>
          <w:p w14:paraId="7042B11C" w14:textId="77777777" w:rsidR="00D832A7" w:rsidRPr="00D832A7" w:rsidRDefault="00D832A7" w:rsidP="00D832A7">
            <w:pPr>
              <w:jc w:val="center"/>
              <w:rPr>
                <w:rFonts w:eastAsia="SimSun"/>
                <w:lang w:eastAsia="zh-CN"/>
              </w:rPr>
            </w:pPr>
            <w:r w:rsidRPr="00D832A7">
              <w:rPr>
                <w:rFonts w:eastAsia="SimSun"/>
                <w:lang w:eastAsia="zh-CN"/>
              </w:rPr>
              <w:t>X</w:t>
            </w:r>
          </w:p>
        </w:tc>
      </w:tr>
      <w:tr w:rsidR="00D832A7" w:rsidRPr="00D832A7" w14:paraId="0316E8D8" w14:textId="77777777" w:rsidTr="00D832A7">
        <w:trPr>
          <w:trHeight w:val="965"/>
        </w:trPr>
        <w:tc>
          <w:tcPr>
            <w:tcW w:w="675" w:type="dxa"/>
            <w:vMerge/>
            <w:textDirection w:val="btLr"/>
          </w:tcPr>
          <w:p w14:paraId="6B243666" w14:textId="77777777" w:rsidR="00D832A7" w:rsidRPr="00D832A7" w:rsidRDefault="00D832A7" w:rsidP="00D832A7">
            <w:pPr>
              <w:ind w:left="113" w:right="113"/>
              <w:rPr>
                <w:rFonts w:eastAsia="SimSun"/>
                <w:lang w:eastAsia="zh-CN"/>
              </w:rPr>
            </w:pPr>
          </w:p>
        </w:tc>
        <w:tc>
          <w:tcPr>
            <w:tcW w:w="1700" w:type="dxa"/>
          </w:tcPr>
          <w:p w14:paraId="6747DD24" w14:textId="77777777" w:rsidR="00D832A7" w:rsidRPr="00D832A7" w:rsidRDefault="00D832A7" w:rsidP="00D832A7">
            <w:pPr>
              <w:rPr>
                <w:rFonts w:eastAsia="SimSun"/>
                <w:lang w:eastAsia="zh-CN"/>
              </w:rPr>
            </w:pPr>
            <w:r w:rsidRPr="00D832A7">
              <w:rPr>
                <w:rFonts w:eastAsia="SimSun"/>
                <w:lang w:eastAsia="zh-CN"/>
              </w:rPr>
              <w:t>Friction measurement –</w:t>
            </w:r>
          </w:p>
          <w:p w14:paraId="4AFB921B" w14:textId="77777777" w:rsidR="00D832A7" w:rsidRPr="00D832A7" w:rsidRDefault="00D832A7" w:rsidP="00D832A7">
            <w:pPr>
              <w:rPr>
                <w:rFonts w:eastAsia="SimSun"/>
                <w:lang w:eastAsia="zh-CN"/>
              </w:rPr>
            </w:pPr>
            <w:r w:rsidRPr="00D832A7">
              <w:rPr>
                <w:rFonts w:eastAsia="SimSun"/>
                <w:lang w:eastAsia="zh-CN"/>
              </w:rPr>
              <w:t>Natural wet conditions</w:t>
            </w:r>
          </w:p>
        </w:tc>
        <w:tc>
          <w:tcPr>
            <w:tcW w:w="3391" w:type="dxa"/>
          </w:tcPr>
          <w:p w14:paraId="30210275" w14:textId="77777777" w:rsidR="00D832A7" w:rsidRPr="00D832A7" w:rsidRDefault="00D832A7" w:rsidP="00D832A7">
            <w:pPr>
              <w:rPr>
                <w:rFonts w:eastAsia="SimSun"/>
                <w:lang w:eastAsia="zh-CN"/>
              </w:rPr>
            </w:pPr>
            <w:r w:rsidRPr="00D832A7">
              <w:rPr>
                <w:rFonts w:eastAsia="SimSun"/>
                <w:lang w:eastAsia="zh-CN"/>
              </w:rPr>
              <w:t xml:space="preserve">Friction measurements performed under natural wet conditions during a </w:t>
            </w:r>
            <w:proofErr w:type="gramStart"/>
            <w:r w:rsidRPr="00D832A7">
              <w:rPr>
                <w:rFonts w:eastAsia="SimSun"/>
                <w:lang w:eastAsia="zh-CN"/>
              </w:rPr>
              <w:t>rain storm</w:t>
            </w:r>
            <w:proofErr w:type="gramEnd"/>
            <w:r w:rsidRPr="00D832A7">
              <w:rPr>
                <w:rFonts w:eastAsia="SimSun"/>
                <w:lang w:eastAsia="zh-CN"/>
              </w:rPr>
              <w:t xml:space="preserve"> might reveal if portions of a runway are susceptible to ponding and/or to fall below State set criteria.</w:t>
            </w:r>
          </w:p>
        </w:tc>
        <w:tc>
          <w:tcPr>
            <w:tcW w:w="1074" w:type="dxa"/>
          </w:tcPr>
          <w:p w14:paraId="7D680483" w14:textId="77777777" w:rsidR="00D832A7" w:rsidRPr="00D832A7" w:rsidRDefault="00D832A7" w:rsidP="00D832A7">
            <w:pPr>
              <w:jc w:val="center"/>
              <w:rPr>
                <w:rFonts w:eastAsia="SimSun"/>
                <w:lang w:eastAsia="zh-CN"/>
              </w:rPr>
            </w:pPr>
            <w:r w:rsidRPr="00D832A7">
              <w:rPr>
                <w:rFonts w:eastAsia="SimSun"/>
                <w:lang w:eastAsia="zh-CN"/>
              </w:rPr>
              <w:t>X</w:t>
            </w:r>
          </w:p>
        </w:tc>
        <w:tc>
          <w:tcPr>
            <w:tcW w:w="1226" w:type="dxa"/>
          </w:tcPr>
          <w:p w14:paraId="1A8216C5" w14:textId="77777777" w:rsidR="00D832A7" w:rsidRPr="00D832A7" w:rsidRDefault="00D832A7" w:rsidP="00D832A7">
            <w:pPr>
              <w:jc w:val="center"/>
              <w:rPr>
                <w:rFonts w:eastAsia="SimSun"/>
                <w:lang w:eastAsia="zh-CN"/>
              </w:rPr>
            </w:pPr>
            <w:r w:rsidRPr="00D832A7">
              <w:rPr>
                <w:rFonts w:eastAsia="SimSun"/>
                <w:lang w:eastAsia="zh-CN"/>
              </w:rPr>
              <w:t>X</w:t>
            </w:r>
          </w:p>
        </w:tc>
        <w:tc>
          <w:tcPr>
            <w:tcW w:w="1176" w:type="dxa"/>
          </w:tcPr>
          <w:p w14:paraId="0BB03CBD" w14:textId="77777777" w:rsidR="00D832A7" w:rsidRPr="00D832A7" w:rsidRDefault="00D832A7" w:rsidP="00D832A7">
            <w:pPr>
              <w:jc w:val="center"/>
              <w:rPr>
                <w:rFonts w:eastAsia="SimSun"/>
                <w:lang w:eastAsia="zh-CN"/>
              </w:rPr>
            </w:pPr>
            <w:r w:rsidRPr="00D832A7">
              <w:rPr>
                <w:rFonts w:eastAsia="SimSun"/>
                <w:lang w:eastAsia="zh-CN"/>
              </w:rPr>
              <w:t>X</w:t>
            </w:r>
          </w:p>
        </w:tc>
      </w:tr>
      <w:tr w:rsidR="00D832A7" w:rsidRPr="00893904" w14:paraId="0ADE9327" w14:textId="77777777" w:rsidTr="00D832A7">
        <w:trPr>
          <w:trHeight w:val="1284"/>
        </w:trPr>
        <w:tc>
          <w:tcPr>
            <w:tcW w:w="675" w:type="dxa"/>
            <w:vMerge/>
            <w:textDirection w:val="btLr"/>
          </w:tcPr>
          <w:p w14:paraId="20EF5334" w14:textId="77777777" w:rsidR="00D832A7" w:rsidRPr="00D832A7" w:rsidRDefault="00D832A7" w:rsidP="00D832A7">
            <w:pPr>
              <w:ind w:left="113" w:right="113"/>
              <w:rPr>
                <w:rFonts w:eastAsia="SimSun"/>
                <w:lang w:eastAsia="zh-CN"/>
              </w:rPr>
            </w:pPr>
          </w:p>
        </w:tc>
        <w:tc>
          <w:tcPr>
            <w:tcW w:w="1700" w:type="dxa"/>
          </w:tcPr>
          <w:p w14:paraId="1857B63B" w14:textId="77777777" w:rsidR="00D832A7" w:rsidRPr="00D832A7" w:rsidRDefault="00D832A7" w:rsidP="00D832A7">
            <w:pPr>
              <w:rPr>
                <w:rFonts w:eastAsia="SimSun"/>
                <w:lang w:eastAsia="zh-CN"/>
              </w:rPr>
            </w:pPr>
            <w:r w:rsidRPr="00D832A7">
              <w:rPr>
                <w:rFonts w:eastAsia="SimSun"/>
                <w:lang w:eastAsia="zh-CN"/>
              </w:rPr>
              <w:t>Modelling of water flow and prediction of water depth</w:t>
            </w:r>
          </w:p>
        </w:tc>
        <w:tc>
          <w:tcPr>
            <w:tcW w:w="3391" w:type="dxa"/>
          </w:tcPr>
          <w:p w14:paraId="77F6B2B9" w14:textId="77777777" w:rsidR="00D832A7" w:rsidRPr="00D832A7" w:rsidRDefault="00D832A7" w:rsidP="00D832A7">
            <w:pPr>
              <w:rPr>
                <w:rFonts w:eastAsia="SimSun"/>
                <w:lang w:eastAsia="zh-CN"/>
              </w:rPr>
            </w:pPr>
            <w:r w:rsidRPr="00D832A7">
              <w:rPr>
                <w:rFonts w:eastAsia="SimSun"/>
                <w:lang w:eastAsia="zh-CN"/>
              </w:rPr>
              <w:t>Emerging technologies based on the use of a model of the runway surface describing its geometrical surface (mapped) and paired with sensor information of water depth allow real-time information and thus a complete runway surface monitoring, and anticipation of water depths.</w:t>
            </w:r>
          </w:p>
        </w:tc>
        <w:tc>
          <w:tcPr>
            <w:tcW w:w="1074" w:type="dxa"/>
          </w:tcPr>
          <w:p w14:paraId="4E335360" w14:textId="77777777" w:rsidR="00D832A7" w:rsidRPr="00D832A7" w:rsidRDefault="00D832A7" w:rsidP="00D832A7">
            <w:pPr>
              <w:jc w:val="center"/>
              <w:rPr>
                <w:rFonts w:eastAsia="SimSun"/>
                <w:lang w:eastAsia="zh-CN"/>
              </w:rPr>
            </w:pPr>
          </w:p>
        </w:tc>
        <w:tc>
          <w:tcPr>
            <w:tcW w:w="1226" w:type="dxa"/>
          </w:tcPr>
          <w:p w14:paraId="22126092" w14:textId="77777777" w:rsidR="00D832A7" w:rsidRPr="00893904" w:rsidRDefault="00D832A7" w:rsidP="00D832A7">
            <w:pPr>
              <w:jc w:val="center"/>
              <w:rPr>
                <w:rFonts w:eastAsia="SimSun"/>
                <w:lang w:eastAsia="zh-CN"/>
              </w:rPr>
            </w:pPr>
            <w:r w:rsidRPr="00D832A7">
              <w:rPr>
                <w:rFonts w:eastAsia="SimSun"/>
                <w:lang w:eastAsia="zh-CN"/>
              </w:rPr>
              <w:t>X</w:t>
            </w:r>
          </w:p>
        </w:tc>
        <w:tc>
          <w:tcPr>
            <w:tcW w:w="1176" w:type="dxa"/>
          </w:tcPr>
          <w:p w14:paraId="360F7A96" w14:textId="77777777" w:rsidR="00D832A7" w:rsidRPr="00893904" w:rsidRDefault="00D832A7" w:rsidP="00D832A7">
            <w:pPr>
              <w:jc w:val="center"/>
              <w:rPr>
                <w:rFonts w:eastAsia="SimSun"/>
                <w:lang w:eastAsia="zh-CN"/>
              </w:rPr>
            </w:pPr>
          </w:p>
        </w:tc>
      </w:tr>
    </w:tbl>
    <w:p w14:paraId="17BFFDA9" w14:textId="77777777" w:rsidR="00D832A7" w:rsidRPr="00893904" w:rsidRDefault="00D832A7" w:rsidP="00D832A7">
      <w:pPr>
        <w:spacing w:after="200" w:line="276" w:lineRule="auto"/>
        <w:rPr>
          <w:rFonts w:eastAsia="Calibri"/>
        </w:rPr>
      </w:pPr>
    </w:p>
    <w:p w14:paraId="3B73029A" w14:textId="77777777" w:rsidR="00E56B20" w:rsidRDefault="00E56B20">
      <w:pPr>
        <w:spacing w:after="200" w:line="276" w:lineRule="auto"/>
        <w:jc w:val="left"/>
        <w:rPr>
          <w:b/>
        </w:rPr>
      </w:pPr>
      <w:r>
        <w:rPr>
          <w:b/>
        </w:rPr>
        <w:br w:type="page"/>
      </w:r>
    </w:p>
    <w:p w14:paraId="4637AF5A" w14:textId="77777777" w:rsidR="00A6084B" w:rsidRPr="00E12D03" w:rsidRDefault="00E12D03" w:rsidP="00E12D03">
      <w:pPr>
        <w:pStyle w:val="2para"/>
        <w:tabs>
          <w:tab w:val="clear" w:pos="720"/>
        </w:tabs>
        <w:rPr>
          <w:b/>
        </w:rPr>
      </w:pPr>
      <w:r>
        <w:rPr>
          <w:b/>
        </w:rPr>
        <w:lastRenderedPageBreak/>
        <w:t>4.</w:t>
      </w:r>
      <w:r>
        <w:rPr>
          <w:b/>
        </w:rPr>
        <w:tab/>
      </w:r>
      <w:r w:rsidRPr="00E12D03">
        <w:rPr>
          <w:b/>
        </w:rPr>
        <w:t>REFERENCES</w:t>
      </w:r>
    </w:p>
    <w:p w14:paraId="614EEEA1" w14:textId="77777777" w:rsidR="00E52B1A" w:rsidRDefault="00E52B1A"/>
    <w:p w14:paraId="2C2575A6" w14:textId="77777777" w:rsidR="00E52B1A" w:rsidRDefault="00E52B1A" w:rsidP="006F7316">
      <w:pPr>
        <w:pStyle w:val="Paragraphedeliste"/>
        <w:numPr>
          <w:ilvl w:val="0"/>
          <w:numId w:val="18"/>
        </w:numPr>
        <w:ind w:left="851" w:hanging="491"/>
      </w:pPr>
      <w:r>
        <w:t>Horak</w:t>
      </w:r>
      <w:r w:rsidR="00DE166C">
        <w:t xml:space="preserve">, E., </w:t>
      </w:r>
      <w:r>
        <w:t>Emery</w:t>
      </w:r>
      <w:r w:rsidR="00DE166C">
        <w:t xml:space="preserve">, S., and </w:t>
      </w:r>
      <w:r>
        <w:t>Morton</w:t>
      </w:r>
      <w:r w:rsidR="00DE166C">
        <w:t>, B.</w:t>
      </w:r>
      <w:r w:rsidR="00A652D5">
        <w:t xml:space="preserve">, </w:t>
      </w:r>
      <w:r w:rsidRPr="00A33032">
        <w:rPr>
          <w:i/>
        </w:rPr>
        <w:t>Roughening up a wet pavement surface</w:t>
      </w:r>
      <w:proofErr w:type="gramStart"/>
      <w:r w:rsidRPr="00A33032">
        <w:rPr>
          <w:i/>
        </w:rPr>
        <w:t>!</w:t>
      </w:r>
      <w:r>
        <w:t>,</w:t>
      </w:r>
      <w:proofErr w:type="gramEnd"/>
      <w:r>
        <w:t xml:space="preserve"> 4</w:t>
      </w:r>
      <w:r w:rsidRPr="00E52B1A">
        <w:rPr>
          <w:vertAlign w:val="superscript"/>
        </w:rPr>
        <w:t>th</w:t>
      </w:r>
      <w:r>
        <w:t xml:space="preserve"> SARF/IRF Regional Conference for Africa, Somerset West, South Africa. 11-13 Oct. 2010.</w:t>
      </w:r>
    </w:p>
    <w:p w14:paraId="341F2F02" w14:textId="77777777" w:rsidR="00A33032" w:rsidRDefault="00A33032" w:rsidP="006F7316">
      <w:pPr>
        <w:pStyle w:val="Paragraphedeliste"/>
        <w:numPr>
          <w:ilvl w:val="0"/>
          <w:numId w:val="18"/>
        </w:numPr>
        <w:ind w:left="851" w:hanging="491"/>
      </w:pPr>
      <w:r>
        <w:t>Anonymous</w:t>
      </w:r>
      <w:r w:rsidR="00A652D5">
        <w:t>,</w:t>
      </w:r>
      <w:r>
        <w:t xml:space="preserve"> </w:t>
      </w:r>
      <w:r w:rsidRPr="00A33032">
        <w:rPr>
          <w:i/>
        </w:rPr>
        <w:t>NAVFAC Design Manual DM-21.9, Skid Resistant Runway Surfaces</w:t>
      </w:r>
      <w:r>
        <w:t>, Naval Facilities Engineering Command, Alexandria, VA 22332, United States. Dec. 1981.</w:t>
      </w:r>
    </w:p>
    <w:p w14:paraId="2B5B2111" w14:textId="77777777" w:rsidR="006B55C5" w:rsidRDefault="00A652D5" w:rsidP="006F7316">
      <w:pPr>
        <w:pStyle w:val="Paragraphedeliste"/>
        <w:numPr>
          <w:ilvl w:val="0"/>
          <w:numId w:val="18"/>
        </w:numPr>
        <w:ind w:left="851" w:hanging="491"/>
      </w:pPr>
      <w:r>
        <w:t>CEN,</w:t>
      </w:r>
      <w:r w:rsidR="00DE166C">
        <w:t xml:space="preserve"> EN 13036</w:t>
      </w:r>
      <w:r>
        <w:t>-1:2010,</w:t>
      </w:r>
      <w:r w:rsidR="00DE166C">
        <w:t xml:space="preserve"> </w:t>
      </w:r>
      <w:r w:rsidR="00DE166C">
        <w:rPr>
          <w:i/>
        </w:rPr>
        <w:t>Road and airfield surface characteristics. Test methods. Measurement of pavement surface macrotexture depth using a volumetric patch technique.</w:t>
      </w:r>
      <w:r w:rsidR="00DE166C">
        <w:t xml:space="preserve"> 30 June 2010</w:t>
      </w:r>
    </w:p>
    <w:p w14:paraId="62104BA3" w14:textId="77777777" w:rsidR="00DE166C" w:rsidRDefault="00DE166C" w:rsidP="006F7316">
      <w:pPr>
        <w:pStyle w:val="Paragraphedeliste"/>
        <w:numPr>
          <w:ilvl w:val="0"/>
          <w:numId w:val="18"/>
        </w:numPr>
        <w:ind w:left="851" w:hanging="491"/>
      </w:pPr>
      <w:r>
        <w:t>Yager T.J., and Buhlmann, F.</w:t>
      </w:r>
      <w:r w:rsidR="000560DE">
        <w:t xml:space="preserve">, </w:t>
      </w:r>
      <w:r w:rsidR="000560DE">
        <w:rPr>
          <w:i/>
        </w:rPr>
        <w:t xml:space="preserve">Macrotexture and Drainage Measurements on a variety of Concrete and Asphalt Surfaces,” </w:t>
      </w:r>
      <w:r w:rsidR="000560DE">
        <w:t>ASTM STP 763, ASTM, 1982</w:t>
      </w:r>
    </w:p>
    <w:p w14:paraId="26328A7A" w14:textId="77777777" w:rsidR="00A652D5" w:rsidRDefault="00A652D5" w:rsidP="006F7316">
      <w:pPr>
        <w:pStyle w:val="Paragraphedeliste"/>
        <w:numPr>
          <w:ilvl w:val="0"/>
          <w:numId w:val="18"/>
        </w:numPr>
        <w:ind w:left="851" w:hanging="491"/>
      </w:pPr>
      <w:r>
        <w:t xml:space="preserve">Yager, T.J., </w:t>
      </w:r>
      <w:r>
        <w:rPr>
          <w:i/>
        </w:rPr>
        <w:t xml:space="preserve">Pavement Texture – The Key Player in Tire Friction Performance, </w:t>
      </w:r>
      <w:r>
        <w:t>Presented at Airfield Engineering and Asset Maintenance 2012, Asiaworld Conference-Expo, Hong Kong, 19-22 June 2012.</w:t>
      </w:r>
    </w:p>
    <w:p w14:paraId="7BF73120" w14:textId="77777777" w:rsidR="007D7EED" w:rsidRDefault="007D7EED" w:rsidP="006F7316">
      <w:pPr>
        <w:pStyle w:val="Paragraphedeliste"/>
        <w:numPr>
          <w:ilvl w:val="0"/>
          <w:numId w:val="18"/>
        </w:numPr>
        <w:ind w:left="851" w:hanging="491"/>
      </w:pPr>
      <w:r>
        <w:t>Personal information by the researcher/author at an ESDU meeting.</w:t>
      </w:r>
    </w:p>
    <w:p w14:paraId="55248B6A" w14:textId="77777777" w:rsidR="008D1F9E" w:rsidRDefault="008D1F9E" w:rsidP="006F7316">
      <w:pPr>
        <w:pStyle w:val="Paragraphedeliste"/>
        <w:numPr>
          <w:ilvl w:val="0"/>
          <w:numId w:val="18"/>
        </w:numPr>
        <w:ind w:left="851" w:hanging="491"/>
      </w:pPr>
      <w:r>
        <w:t xml:space="preserve">ICAO, </w:t>
      </w:r>
      <w:r w:rsidRPr="00BB02E1">
        <w:rPr>
          <w:i/>
        </w:rPr>
        <w:t>Aerodromes, Air Routes and Ground aids Divisional Meeting</w:t>
      </w:r>
      <w:r>
        <w:t>, Montreal, 1981.</w:t>
      </w:r>
    </w:p>
    <w:p w14:paraId="760545D5" w14:textId="77777777" w:rsidR="00734CFE" w:rsidRDefault="00734CFE" w:rsidP="006F7316">
      <w:pPr>
        <w:pStyle w:val="Paragraphedeliste"/>
        <w:numPr>
          <w:ilvl w:val="0"/>
          <w:numId w:val="18"/>
        </w:numPr>
        <w:ind w:left="851" w:hanging="491"/>
      </w:pPr>
      <w:r>
        <w:t xml:space="preserve">ISO 13473-1:1997(en), </w:t>
      </w:r>
      <w:r w:rsidRPr="00BB02E1">
        <w:rPr>
          <w:i/>
        </w:rPr>
        <w:t>Characterization of pavement texture by use of surface profiles – Part 1: Dete</w:t>
      </w:r>
      <w:r w:rsidR="00514E06" w:rsidRPr="00BB02E1">
        <w:rPr>
          <w:i/>
        </w:rPr>
        <w:t>rmination of Mean Profile Depth</w:t>
      </w:r>
      <w:r w:rsidR="00514E06">
        <w:t>, 1997</w:t>
      </w:r>
      <w:r w:rsidR="00BB02E1">
        <w:t>, last reviewed in 2013.</w:t>
      </w:r>
    </w:p>
    <w:p w14:paraId="435504E6" w14:textId="77777777" w:rsidR="006F7316" w:rsidRDefault="00734CFE" w:rsidP="006F7316">
      <w:pPr>
        <w:pStyle w:val="Paragraphedeliste"/>
        <w:numPr>
          <w:ilvl w:val="0"/>
          <w:numId w:val="18"/>
        </w:numPr>
        <w:ind w:left="851" w:hanging="491"/>
      </w:pPr>
      <w:r>
        <w:t xml:space="preserve">ISO 13473-2: 2002(en), </w:t>
      </w:r>
      <w:r w:rsidRPr="00BB02E1">
        <w:rPr>
          <w:i/>
        </w:rPr>
        <w:t>Characterization of pavement texture by use of surface profiles – Part 2: Terminology and basic requirements related to pa</w:t>
      </w:r>
      <w:r w:rsidR="00514E06" w:rsidRPr="00BB02E1">
        <w:rPr>
          <w:i/>
        </w:rPr>
        <w:t>vement texture profile analysis</w:t>
      </w:r>
      <w:r w:rsidR="00514E06">
        <w:t>, 2002.</w:t>
      </w:r>
      <w:r w:rsidR="00BB02E1">
        <w:t xml:space="preserve"> Last reviewed in 2013.</w:t>
      </w:r>
    </w:p>
    <w:p w14:paraId="2FA9C399" w14:textId="77777777" w:rsidR="006F7316" w:rsidRDefault="006F7316" w:rsidP="006F7316">
      <w:pPr>
        <w:pStyle w:val="Paragraphedeliste"/>
        <w:numPr>
          <w:ilvl w:val="0"/>
          <w:numId w:val="18"/>
        </w:numPr>
        <w:ind w:left="851" w:hanging="491"/>
      </w:pPr>
      <w:r>
        <w:t xml:space="preserve">ISO 13473-3:2002(en), </w:t>
      </w:r>
      <w:r w:rsidRPr="00BB02E1">
        <w:rPr>
          <w:i/>
        </w:rPr>
        <w:t xml:space="preserve">Characterization of pavement texture by use of surface profiles – Part 3: Specification and classification </w:t>
      </w:r>
      <w:r w:rsidR="00514E06" w:rsidRPr="00BB02E1">
        <w:rPr>
          <w:i/>
        </w:rPr>
        <w:t>of profilometers</w:t>
      </w:r>
      <w:r w:rsidR="00514E06">
        <w:t>, 2002</w:t>
      </w:r>
      <w:r w:rsidR="00BB02E1">
        <w:t>. Last reviewed in 2013.</w:t>
      </w:r>
    </w:p>
    <w:p w14:paraId="1EC18878" w14:textId="77777777" w:rsidR="006F7316" w:rsidRDefault="006F7316" w:rsidP="006F7316">
      <w:pPr>
        <w:pStyle w:val="Paragraphedeliste"/>
        <w:numPr>
          <w:ilvl w:val="0"/>
          <w:numId w:val="18"/>
        </w:numPr>
        <w:ind w:left="851" w:hanging="491"/>
      </w:pPr>
      <w:r>
        <w:t xml:space="preserve">ISO 13473-4:2008(en), </w:t>
      </w:r>
      <w:r w:rsidRPr="00BB02E1">
        <w:rPr>
          <w:i/>
        </w:rPr>
        <w:t>Characterization of pavement texture by use of surface profiles – Part 4: Spectr</w:t>
      </w:r>
      <w:r w:rsidR="00514E06" w:rsidRPr="00BB02E1">
        <w:rPr>
          <w:i/>
        </w:rPr>
        <w:t>al analysis of surface profiles</w:t>
      </w:r>
      <w:r w:rsidR="00514E06">
        <w:t>, 2008</w:t>
      </w:r>
    </w:p>
    <w:p w14:paraId="019D2CCE" w14:textId="77777777" w:rsidR="006F7316" w:rsidRDefault="006F7316" w:rsidP="006F7316">
      <w:pPr>
        <w:pStyle w:val="Paragraphedeliste"/>
        <w:numPr>
          <w:ilvl w:val="0"/>
          <w:numId w:val="18"/>
        </w:numPr>
        <w:ind w:left="851" w:hanging="491"/>
      </w:pPr>
      <w:r>
        <w:t xml:space="preserve">ISO 13473-5:2009(en), </w:t>
      </w:r>
      <w:r w:rsidRPr="00BB02E1">
        <w:rPr>
          <w:i/>
        </w:rPr>
        <w:t>Characterization of pavement texture by use of surface profiles – Part 5: Determi</w:t>
      </w:r>
      <w:r w:rsidR="00514E06" w:rsidRPr="00BB02E1">
        <w:rPr>
          <w:i/>
        </w:rPr>
        <w:t>nation of megatexture</w:t>
      </w:r>
      <w:r w:rsidR="00514E06">
        <w:t>, 2009</w:t>
      </w:r>
    </w:p>
    <w:p w14:paraId="05CC79B6" w14:textId="77777777" w:rsidR="00AC6904" w:rsidRDefault="00AC6904" w:rsidP="006F7316">
      <w:pPr>
        <w:pStyle w:val="Paragraphedeliste"/>
        <w:numPr>
          <w:ilvl w:val="0"/>
          <w:numId w:val="18"/>
        </w:numPr>
        <w:ind w:left="851" w:hanging="491"/>
      </w:pPr>
      <w:r w:rsidRPr="00AC6904">
        <w:t xml:space="preserve">Andresen, A., Holshagen, B., Lange, G., and Norheim, A., </w:t>
      </w:r>
      <w:r w:rsidRPr="00AC6904">
        <w:rPr>
          <w:i/>
        </w:rPr>
        <w:t>Comparison of Pavement Texture Measurement System</w:t>
      </w:r>
      <w:r>
        <w:rPr>
          <w:i/>
        </w:rPr>
        <w:t>s</w:t>
      </w:r>
      <w:r>
        <w:t xml:space="preserve">, Technical Report No.: OKK 2003-1, Avinor, Oslo, </w:t>
      </w:r>
      <w:proofErr w:type="gramStart"/>
      <w:r>
        <w:t>Norway</w:t>
      </w:r>
      <w:proofErr w:type="gramEnd"/>
      <w:r>
        <w:t xml:space="preserve"> 2003.</w:t>
      </w:r>
    </w:p>
    <w:p w14:paraId="1065E84E" w14:textId="77777777" w:rsidR="00AC6904" w:rsidRDefault="00AC6904" w:rsidP="006F7316">
      <w:pPr>
        <w:pStyle w:val="Paragraphedeliste"/>
        <w:numPr>
          <w:ilvl w:val="0"/>
          <w:numId w:val="18"/>
        </w:numPr>
        <w:ind w:left="851" w:hanging="491"/>
      </w:pPr>
      <w:r w:rsidRPr="00AC6904">
        <w:t xml:space="preserve">Andresen, A., Holshagen, B., Lange, G., and Norheim, A., </w:t>
      </w:r>
      <w:r>
        <w:rPr>
          <w:i/>
        </w:rPr>
        <w:t>Results from the International Texture Workshop 2003</w:t>
      </w:r>
      <w:r>
        <w:t xml:space="preserve">, Technical Report No.: OKK 2003-2, Avinor, </w:t>
      </w:r>
      <w:proofErr w:type="gramStart"/>
      <w:r>
        <w:t>Oslo</w:t>
      </w:r>
      <w:proofErr w:type="gramEnd"/>
      <w:r>
        <w:t>, Norway, 2003.</w:t>
      </w:r>
    </w:p>
    <w:p w14:paraId="308DA541" w14:textId="77777777" w:rsidR="00AC6904" w:rsidRDefault="00AC6904" w:rsidP="006F7316">
      <w:pPr>
        <w:pStyle w:val="Paragraphedeliste"/>
        <w:numPr>
          <w:ilvl w:val="0"/>
          <w:numId w:val="18"/>
        </w:numPr>
        <w:ind w:left="851" w:hanging="491"/>
      </w:pPr>
      <w:r>
        <w:t xml:space="preserve">Comfort, G., Rado, Z., Townshend, T., and Mazur, A., </w:t>
      </w:r>
      <w:r w:rsidR="00E53E3D">
        <w:rPr>
          <w:i/>
        </w:rPr>
        <w:t>RuFAB – Runway friction chacteristics measurement and aircraft braking</w:t>
      </w:r>
      <w:r w:rsidR="00E53E3D">
        <w:t>, Volume 2, Documentation and Taxonomy, Research project EASA.2008/4, BMT Fleet Technolgy Ltd, Kanata, ON, Canada, March 2010.</w:t>
      </w:r>
    </w:p>
    <w:p w14:paraId="45096990" w14:textId="77777777" w:rsidR="00E653B2" w:rsidRDefault="00E653B2" w:rsidP="006F7316">
      <w:pPr>
        <w:pStyle w:val="Paragraphedeliste"/>
        <w:numPr>
          <w:ilvl w:val="0"/>
          <w:numId w:val="18"/>
        </w:numPr>
        <w:ind w:left="851" w:hanging="491"/>
      </w:pPr>
      <w:r>
        <w:t xml:space="preserve">Roe, P. G., and Sinhal, R., </w:t>
      </w:r>
      <w:r>
        <w:rPr>
          <w:i/>
        </w:rPr>
        <w:t>How do you compare? Correlation and calibration of skid resistance and road surface friction measurement devices.</w:t>
      </w:r>
      <w:r w:rsidR="00C82DED">
        <w:rPr>
          <w:i/>
        </w:rPr>
        <w:t xml:space="preserve"> </w:t>
      </w:r>
      <w:r w:rsidR="00C82DED">
        <w:t>Surface friction conference, New Zealand Transport Agency, 2005,</w:t>
      </w:r>
      <w:r>
        <w:t xml:space="preserve"> PA/INF/4522/05, TRL Limited, 2005</w:t>
      </w:r>
      <w:r w:rsidR="00C82DED">
        <w:t>.</w:t>
      </w:r>
    </w:p>
    <w:p w14:paraId="15239926" w14:textId="77777777" w:rsidR="00C82DED" w:rsidRDefault="000F3E36" w:rsidP="006F7316">
      <w:pPr>
        <w:pStyle w:val="Paragraphedeliste"/>
        <w:numPr>
          <w:ilvl w:val="0"/>
          <w:numId w:val="18"/>
        </w:numPr>
        <w:ind w:left="851" w:hanging="491"/>
      </w:pPr>
      <w:r>
        <w:t xml:space="preserve">Gerthoffert, J., </w:t>
      </w:r>
      <w:r>
        <w:rPr>
          <w:i/>
        </w:rPr>
        <w:t xml:space="preserve">Correlation of self-wetting continuous friction measuring equipment, </w:t>
      </w:r>
      <w:r>
        <w:t>Thematic Meeting on “Runway Minimum Friction Level, Cologne, Germany, 15 March 2015.</w:t>
      </w:r>
    </w:p>
    <w:p w14:paraId="11B7067F" w14:textId="77777777" w:rsidR="000F3E36" w:rsidRDefault="000F3E36" w:rsidP="000F3E36">
      <w:pPr>
        <w:pStyle w:val="Paragraphedeliste"/>
        <w:numPr>
          <w:ilvl w:val="0"/>
          <w:numId w:val="18"/>
        </w:numPr>
        <w:ind w:left="851" w:hanging="491"/>
      </w:pPr>
      <w:r>
        <w:t xml:space="preserve">Gerthoffert, J., </w:t>
      </w:r>
      <w:r>
        <w:rPr>
          <w:i/>
        </w:rPr>
        <w:t>Competency management system developed by the STAC</w:t>
      </w:r>
      <w:r>
        <w:t>, Thematic Meeting on “Runway Minimum Friction Level, Cologne, Germany, 15 March 2015.</w:t>
      </w:r>
    </w:p>
    <w:p w14:paraId="3580F8C0" w14:textId="77777777" w:rsidR="00F03A12" w:rsidRDefault="00F03A12" w:rsidP="000F3E36">
      <w:pPr>
        <w:pStyle w:val="Paragraphedeliste"/>
        <w:numPr>
          <w:ilvl w:val="0"/>
          <w:numId w:val="18"/>
        </w:numPr>
        <w:ind w:left="851" w:hanging="491"/>
      </w:pPr>
      <w:r>
        <w:t xml:space="preserve">ISO/IEC 17025:2005, </w:t>
      </w:r>
      <w:r w:rsidRPr="00A96F88">
        <w:rPr>
          <w:i/>
        </w:rPr>
        <w:t>General requirements for the competence of testing and calibration of laboratories</w:t>
      </w:r>
      <w:r>
        <w:t>, last reviewed in 2010.</w:t>
      </w:r>
    </w:p>
    <w:p w14:paraId="2FD3A396" w14:textId="77777777" w:rsidR="00F03A12" w:rsidRDefault="00F03A12" w:rsidP="000F3E36">
      <w:pPr>
        <w:pStyle w:val="Paragraphedeliste"/>
        <w:numPr>
          <w:ilvl w:val="0"/>
          <w:numId w:val="18"/>
        </w:numPr>
        <w:ind w:left="851" w:hanging="491"/>
      </w:pPr>
      <w:r>
        <w:t>ISO/IEC 17043:2010</w:t>
      </w:r>
      <w:r w:rsidR="00BB02E1" w:rsidRPr="00A96F88">
        <w:rPr>
          <w:i/>
        </w:rPr>
        <w:t>, Conformity assessment – General reqirements for profiency testing</w:t>
      </w:r>
      <w:r w:rsidR="00BB02E1">
        <w:t>.</w:t>
      </w:r>
    </w:p>
    <w:p w14:paraId="6537700E" w14:textId="77777777" w:rsidR="00A96F88" w:rsidRDefault="00A96F88" w:rsidP="000F3E36">
      <w:pPr>
        <w:pStyle w:val="Paragraphedeliste"/>
        <w:numPr>
          <w:ilvl w:val="0"/>
          <w:numId w:val="18"/>
        </w:numPr>
        <w:ind w:left="851" w:hanging="491"/>
      </w:pPr>
      <w:r>
        <w:t xml:space="preserve">ISO 9001:2008, </w:t>
      </w:r>
      <w:r w:rsidRPr="00A96F88">
        <w:rPr>
          <w:i/>
        </w:rPr>
        <w:t>Quality management systems – Requirements</w:t>
      </w:r>
      <w:r>
        <w:t>, 2008.</w:t>
      </w:r>
    </w:p>
    <w:p w14:paraId="1AD2BCA1" w14:textId="77777777" w:rsidR="00642693" w:rsidRPr="00003CEA" w:rsidRDefault="00642693" w:rsidP="000F3E36">
      <w:pPr>
        <w:pStyle w:val="Paragraphedeliste"/>
        <w:numPr>
          <w:ilvl w:val="0"/>
          <w:numId w:val="18"/>
        </w:numPr>
        <w:ind w:left="851" w:hanging="491"/>
      </w:pPr>
      <w:r>
        <w:t xml:space="preserve">ICAO </w:t>
      </w:r>
      <w:r>
        <w:rPr>
          <w:lang w:val="en-US"/>
        </w:rPr>
        <w:t>State Letter</w:t>
      </w:r>
      <w:r w:rsidRPr="00642693">
        <w:rPr>
          <w:lang w:val="en-US"/>
        </w:rPr>
        <w:t xml:space="preserve"> </w:t>
      </w:r>
      <w:proofErr w:type="gramStart"/>
      <w:r w:rsidRPr="00642693">
        <w:rPr>
          <w:lang w:val="en-US"/>
        </w:rPr>
        <w:t>AN</w:t>
      </w:r>
      <w:proofErr w:type="gramEnd"/>
      <w:r w:rsidRPr="00642693">
        <w:rPr>
          <w:lang w:val="en-US"/>
        </w:rPr>
        <w:t xml:space="preserve"> 4/5-64/166 19 Nov.</w:t>
      </w:r>
    </w:p>
    <w:p w14:paraId="219B236A" w14:textId="77777777" w:rsidR="00003CEA" w:rsidRDefault="00003CEA" w:rsidP="000F3E36">
      <w:pPr>
        <w:pStyle w:val="Paragraphedeliste"/>
        <w:numPr>
          <w:ilvl w:val="0"/>
          <w:numId w:val="18"/>
        </w:numPr>
        <w:ind w:left="851" w:hanging="491"/>
      </w:pPr>
      <w:r>
        <w:rPr>
          <w:lang w:val="en-US"/>
        </w:rPr>
        <w:t>ICAO Aerodromes, Air Routes and Ground Aids Divisional Meeting, Montreal, 22 Apriul – 15 May 1981. Doc 9342, AGA/81.1981.</w:t>
      </w:r>
    </w:p>
    <w:p w14:paraId="57AA5274" w14:textId="77777777" w:rsidR="000F3E36" w:rsidRDefault="000F3E36" w:rsidP="000F3E36">
      <w:pPr>
        <w:pStyle w:val="Paragraphedeliste"/>
        <w:ind w:left="851"/>
      </w:pPr>
    </w:p>
    <w:p w14:paraId="3C2A07C7" w14:textId="77777777" w:rsidR="00D5572C" w:rsidRDefault="00D5572C" w:rsidP="000F3E36">
      <w:pPr>
        <w:pStyle w:val="Paragraphedeliste"/>
        <w:ind w:left="851"/>
      </w:pPr>
    </w:p>
    <w:p w14:paraId="33793CC1" w14:textId="77777777" w:rsidR="00D5572C" w:rsidRPr="00D5572C" w:rsidRDefault="00D5572C" w:rsidP="00D5572C">
      <w:pPr>
        <w:pStyle w:val="2para"/>
        <w:jc w:val="center"/>
        <w:rPr>
          <w:b/>
          <w:bCs/>
        </w:rPr>
      </w:pPr>
      <w:r>
        <w:rPr>
          <w:b/>
          <w:bCs/>
        </w:rPr>
        <w:t xml:space="preserve">— END </w:t>
      </w:r>
    </w:p>
    <w:sectPr w:rsidR="00D5572C" w:rsidRPr="00D5572C" w:rsidSect="008C18FD">
      <w:headerReference w:type="default" r:id="rId31"/>
      <w:footerReference w:type="defaul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F42BA4" w14:textId="77777777" w:rsidR="00D832A7" w:rsidRDefault="00D832A7" w:rsidP="00811BA9">
      <w:r>
        <w:separator/>
      </w:r>
    </w:p>
  </w:endnote>
  <w:endnote w:type="continuationSeparator" w:id="0">
    <w:p w14:paraId="7F7AB4FD" w14:textId="77777777" w:rsidR="00D832A7" w:rsidRDefault="00D832A7" w:rsidP="00811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3003649"/>
      <w:docPartObj>
        <w:docPartGallery w:val="Page Numbers (Bottom of Page)"/>
        <w:docPartUnique/>
      </w:docPartObj>
    </w:sdtPr>
    <w:sdtEndPr/>
    <w:sdtContent>
      <w:p w14:paraId="5AF094D4" w14:textId="77777777" w:rsidR="00D832A7" w:rsidRDefault="00D832A7">
        <w:pPr>
          <w:pStyle w:val="Pieddepage"/>
          <w:jc w:val="right"/>
        </w:pPr>
        <w:r>
          <w:fldChar w:fldCharType="begin"/>
        </w:r>
        <w:r>
          <w:instrText>PAGE   \* MERGEFORMAT</w:instrText>
        </w:r>
        <w:r>
          <w:fldChar w:fldCharType="separate"/>
        </w:r>
        <w:r w:rsidR="00B24CF0" w:rsidRPr="00B24CF0">
          <w:rPr>
            <w:noProof/>
            <w:lang w:val="nb-NO"/>
          </w:rPr>
          <w:t>2</w:t>
        </w:r>
        <w:r>
          <w:fldChar w:fldCharType="end"/>
        </w:r>
      </w:p>
    </w:sdtContent>
  </w:sdt>
  <w:p w14:paraId="5A8A80C0" w14:textId="77777777" w:rsidR="00D832A7" w:rsidRDefault="00D832A7">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7CF16D" w14:textId="77777777" w:rsidR="00D832A7" w:rsidRDefault="00D832A7" w:rsidP="00811BA9">
      <w:r>
        <w:separator/>
      </w:r>
    </w:p>
  </w:footnote>
  <w:footnote w:type="continuationSeparator" w:id="0">
    <w:p w14:paraId="52DC142F" w14:textId="77777777" w:rsidR="00D832A7" w:rsidRDefault="00D832A7" w:rsidP="00811B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CD434" w14:textId="77777777" w:rsidR="00D832A7" w:rsidRPr="00811BA9" w:rsidRDefault="00B24CF0" w:rsidP="00811BA9">
    <w:pPr>
      <w:pStyle w:val="En-tte"/>
      <w:ind w:left="1440"/>
      <w:jc w:val="right"/>
      <w:rPr>
        <w:lang w:val="nb-NO"/>
      </w:rPr>
    </w:pPr>
    <w:r>
      <w:rPr>
        <w:lang w:val="nb-NO"/>
      </w:rPr>
      <w:t>INFORMATION</w:t>
    </w:r>
    <w:r w:rsidR="00D832A7">
      <w:rPr>
        <w:lang w:val="nb-NO"/>
      </w:rPr>
      <w:t xml:space="preserve"> PAPER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B4038"/>
    <w:multiLevelType w:val="hybridMultilevel"/>
    <w:tmpl w:val="D33A17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8F47ED"/>
    <w:multiLevelType w:val="hybridMultilevel"/>
    <w:tmpl w:val="A37441B6"/>
    <w:lvl w:ilvl="0" w:tplc="B1EE96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9B3D5B"/>
    <w:multiLevelType w:val="hybridMultilevel"/>
    <w:tmpl w:val="FDB25272"/>
    <w:lvl w:ilvl="0" w:tplc="0414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nsid w:val="12834DF8"/>
    <w:multiLevelType w:val="hybridMultilevel"/>
    <w:tmpl w:val="ADC87D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8A2334F"/>
    <w:multiLevelType w:val="hybridMultilevel"/>
    <w:tmpl w:val="33E09AE4"/>
    <w:lvl w:ilvl="0" w:tplc="08090019">
      <w:start w:val="1"/>
      <w:numFmt w:val="lowerLetter"/>
      <w:lvlText w:val="%1."/>
      <w:lvlJc w:val="left"/>
      <w:pPr>
        <w:ind w:left="1446" w:hanging="360"/>
      </w:pPr>
    </w:lvl>
    <w:lvl w:ilvl="1" w:tplc="08090019" w:tentative="1">
      <w:start w:val="1"/>
      <w:numFmt w:val="lowerLetter"/>
      <w:lvlText w:val="%2."/>
      <w:lvlJc w:val="left"/>
      <w:pPr>
        <w:ind w:left="2166" w:hanging="360"/>
      </w:pPr>
    </w:lvl>
    <w:lvl w:ilvl="2" w:tplc="0809001B" w:tentative="1">
      <w:start w:val="1"/>
      <w:numFmt w:val="lowerRoman"/>
      <w:lvlText w:val="%3."/>
      <w:lvlJc w:val="right"/>
      <w:pPr>
        <w:ind w:left="2886" w:hanging="180"/>
      </w:pPr>
    </w:lvl>
    <w:lvl w:ilvl="3" w:tplc="0809000F" w:tentative="1">
      <w:start w:val="1"/>
      <w:numFmt w:val="decimal"/>
      <w:lvlText w:val="%4."/>
      <w:lvlJc w:val="left"/>
      <w:pPr>
        <w:ind w:left="3606" w:hanging="360"/>
      </w:pPr>
    </w:lvl>
    <w:lvl w:ilvl="4" w:tplc="08090019" w:tentative="1">
      <w:start w:val="1"/>
      <w:numFmt w:val="lowerLetter"/>
      <w:lvlText w:val="%5."/>
      <w:lvlJc w:val="left"/>
      <w:pPr>
        <w:ind w:left="4326" w:hanging="360"/>
      </w:pPr>
    </w:lvl>
    <w:lvl w:ilvl="5" w:tplc="0809001B" w:tentative="1">
      <w:start w:val="1"/>
      <w:numFmt w:val="lowerRoman"/>
      <w:lvlText w:val="%6."/>
      <w:lvlJc w:val="right"/>
      <w:pPr>
        <w:ind w:left="5046" w:hanging="180"/>
      </w:pPr>
    </w:lvl>
    <w:lvl w:ilvl="6" w:tplc="0809000F" w:tentative="1">
      <w:start w:val="1"/>
      <w:numFmt w:val="decimal"/>
      <w:lvlText w:val="%7."/>
      <w:lvlJc w:val="left"/>
      <w:pPr>
        <w:ind w:left="5766" w:hanging="360"/>
      </w:pPr>
    </w:lvl>
    <w:lvl w:ilvl="7" w:tplc="08090019" w:tentative="1">
      <w:start w:val="1"/>
      <w:numFmt w:val="lowerLetter"/>
      <w:lvlText w:val="%8."/>
      <w:lvlJc w:val="left"/>
      <w:pPr>
        <w:ind w:left="6486" w:hanging="360"/>
      </w:pPr>
    </w:lvl>
    <w:lvl w:ilvl="8" w:tplc="0809001B" w:tentative="1">
      <w:start w:val="1"/>
      <w:numFmt w:val="lowerRoman"/>
      <w:lvlText w:val="%9."/>
      <w:lvlJc w:val="right"/>
      <w:pPr>
        <w:ind w:left="7206" w:hanging="180"/>
      </w:pPr>
    </w:lvl>
  </w:abstractNum>
  <w:abstractNum w:abstractNumId="5">
    <w:nsid w:val="1F2D3C4B"/>
    <w:multiLevelType w:val="hybridMultilevel"/>
    <w:tmpl w:val="5750287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20F5F05"/>
    <w:multiLevelType w:val="hybridMultilevel"/>
    <w:tmpl w:val="27B46BC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27261F3C"/>
    <w:multiLevelType w:val="hybridMultilevel"/>
    <w:tmpl w:val="EFBA59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DE61D0D"/>
    <w:multiLevelType w:val="hybridMultilevel"/>
    <w:tmpl w:val="4516D13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34A3157B"/>
    <w:multiLevelType w:val="hybridMultilevel"/>
    <w:tmpl w:val="D33A17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E3704F6"/>
    <w:multiLevelType w:val="hybridMultilevel"/>
    <w:tmpl w:val="F9721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221321C"/>
    <w:multiLevelType w:val="hybridMultilevel"/>
    <w:tmpl w:val="03C0497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5092964"/>
    <w:multiLevelType w:val="multilevel"/>
    <w:tmpl w:val="17F8F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82D38FD"/>
    <w:multiLevelType w:val="hybridMultilevel"/>
    <w:tmpl w:val="0F36F4D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nsid w:val="4A5C61B2"/>
    <w:multiLevelType w:val="multilevel"/>
    <w:tmpl w:val="C8E6D60A"/>
    <w:lvl w:ilvl="0">
      <w:start w:val="1"/>
      <w:numFmt w:val="decimal"/>
      <w:pStyle w:val="1Heading"/>
      <w:lvlText w:val="%1."/>
      <w:lvlJc w:val="left"/>
      <w:pPr>
        <w:tabs>
          <w:tab w:val="num" w:pos="720"/>
        </w:tabs>
        <w:ind w:left="720" w:hanging="720"/>
      </w:pPr>
      <w:rPr>
        <w:rFonts w:ascii="Times New Roman" w:hAnsi="Times New Roman" w:cs="Times New Roman" w:hint="default"/>
        <w:b w:val="0"/>
        <w:bCs w:val="0"/>
        <w:i w:val="0"/>
        <w:iCs w:val="0"/>
        <w:sz w:val="22"/>
        <w:szCs w:val="22"/>
      </w:rPr>
    </w:lvl>
    <w:lvl w:ilvl="1">
      <w:start w:val="1"/>
      <w:numFmt w:val="decimal"/>
      <w:lvlText w:val="%1.%2"/>
      <w:lvlJc w:val="left"/>
      <w:pPr>
        <w:tabs>
          <w:tab w:val="num" w:pos="720"/>
        </w:tabs>
        <w:ind w:left="720" w:hanging="720"/>
      </w:pPr>
      <w:rPr>
        <w:rFonts w:ascii="Times New Roman" w:hAnsi="Times New Roman" w:cs="Times New Roman" w:hint="default"/>
        <w:b w:val="0"/>
        <w:bCs w:val="0"/>
        <w:i w:val="0"/>
        <w:iCs w:val="0"/>
        <w:sz w:val="22"/>
        <w:szCs w:val="22"/>
      </w:rPr>
    </w:lvl>
    <w:lvl w:ilvl="2">
      <w:start w:val="1"/>
      <w:numFmt w:val="decimal"/>
      <w:lvlText w:val="%1.%2.%3"/>
      <w:lvlJc w:val="left"/>
      <w:pPr>
        <w:tabs>
          <w:tab w:val="num" w:pos="1440"/>
        </w:tabs>
        <w:ind w:left="1440" w:hanging="1440"/>
      </w:pPr>
      <w:rPr>
        <w:rFonts w:cs="Times New Roman"/>
      </w:rPr>
    </w:lvl>
    <w:lvl w:ilvl="3">
      <w:start w:val="1"/>
      <w:numFmt w:val="decimal"/>
      <w:lvlText w:val="%1.%2.%3.%4"/>
      <w:lvlJc w:val="left"/>
      <w:pPr>
        <w:tabs>
          <w:tab w:val="num" w:pos="1080"/>
        </w:tabs>
        <w:ind w:left="0" w:firstLine="0"/>
      </w:pPr>
      <w:rPr>
        <w:rFonts w:cs="Times New Roman"/>
      </w:rPr>
    </w:lvl>
    <w:lvl w:ilvl="4">
      <w:start w:val="1"/>
      <w:numFmt w:val="decimal"/>
      <w:lvlText w:val="%1.%2.%3.%4.%5"/>
      <w:lvlJc w:val="left"/>
      <w:pPr>
        <w:tabs>
          <w:tab w:val="num" w:pos="1440"/>
        </w:tabs>
        <w:ind w:left="0" w:firstLine="0"/>
      </w:pPr>
      <w:rPr>
        <w:rFonts w:cs="Times New Roman"/>
      </w:rPr>
    </w:lvl>
    <w:lvl w:ilvl="5">
      <w:start w:val="1"/>
      <w:numFmt w:val="decimal"/>
      <w:lvlText w:val="%1.%2.%3.%4.%5.%6"/>
      <w:lvlJc w:val="left"/>
      <w:pPr>
        <w:tabs>
          <w:tab w:val="num" w:pos="1440"/>
        </w:tabs>
        <w:ind w:left="0" w:firstLine="0"/>
      </w:pPr>
      <w:rPr>
        <w:rFonts w:cs="Times New Roman"/>
      </w:rPr>
    </w:lvl>
    <w:lvl w:ilvl="6">
      <w:start w:val="1"/>
      <w:numFmt w:val="decimal"/>
      <w:lvlText w:val="%1.%2.%3.%4.%5.%6.%7"/>
      <w:lvlJc w:val="left"/>
      <w:pPr>
        <w:tabs>
          <w:tab w:val="num" w:pos="1800"/>
        </w:tabs>
        <w:ind w:left="0" w:firstLine="0"/>
      </w:pPr>
      <w:rPr>
        <w:rFonts w:cs="Times New Roman"/>
      </w:rPr>
    </w:lvl>
    <w:lvl w:ilvl="7">
      <w:start w:val="1"/>
      <w:numFmt w:val="decimal"/>
      <w:pStyle w:val="Listabc"/>
      <w:lvlText w:val="%1.%2.%3.%4.%5.%6.%7.%8"/>
      <w:lvlJc w:val="left"/>
      <w:pPr>
        <w:tabs>
          <w:tab w:val="num" w:pos="1800"/>
        </w:tabs>
        <w:ind w:left="0" w:firstLine="0"/>
      </w:pPr>
      <w:rPr>
        <w:rFonts w:cs="Times New Roman"/>
      </w:rPr>
    </w:lvl>
    <w:lvl w:ilvl="8">
      <w:start w:val="1"/>
      <w:numFmt w:val="none"/>
      <w:lvlText w:val=""/>
      <w:lvlJc w:val="left"/>
      <w:pPr>
        <w:tabs>
          <w:tab w:val="num" w:pos="360"/>
        </w:tabs>
        <w:ind w:left="0" w:firstLine="0"/>
      </w:pPr>
      <w:rPr>
        <w:rFonts w:cs="Times New Roman"/>
      </w:rPr>
    </w:lvl>
  </w:abstractNum>
  <w:abstractNum w:abstractNumId="15">
    <w:nsid w:val="4A9D1D19"/>
    <w:multiLevelType w:val="hybridMultilevel"/>
    <w:tmpl w:val="306880B8"/>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4C2E538B"/>
    <w:multiLevelType w:val="hybridMultilevel"/>
    <w:tmpl w:val="9FECBBD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507138FF"/>
    <w:multiLevelType w:val="multilevel"/>
    <w:tmpl w:val="BBE4B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37500B2"/>
    <w:multiLevelType w:val="hybridMultilevel"/>
    <w:tmpl w:val="5C0C8A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8A1615D"/>
    <w:multiLevelType w:val="hybridMultilevel"/>
    <w:tmpl w:val="306880B8"/>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5ED56161"/>
    <w:multiLevelType w:val="hybridMultilevel"/>
    <w:tmpl w:val="A37441B6"/>
    <w:lvl w:ilvl="0" w:tplc="B1EE96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1042ADA"/>
    <w:multiLevelType w:val="hybridMultilevel"/>
    <w:tmpl w:val="46ACBB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63975726"/>
    <w:multiLevelType w:val="hybridMultilevel"/>
    <w:tmpl w:val="10E2FC22"/>
    <w:lvl w:ilvl="0" w:tplc="D354FD12">
      <w:start w:val="3"/>
      <w:numFmt w:val="lowerLetter"/>
      <w:lvlText w:val="(%1)"/>
      <w:lvlJc w:val="left"/>
      <w:pPr>
        <w:ind w:left="2210" w:hanging="360"/>
      </w:pPr>
      <w:rPr>
        <w:rFonts w:hint="default"/>
      </w:rPr>
    </w:lvl>
    <w:lvl w:ilvl="1" w:tplc="08090019" w:tentative="1">
      <w:start w:val="1"/>
      <w:numFmt w:val="lowerLetter"/>
      <w:lvlText w:val="%2."/>
      <w:lvlJc w:val="left"/>
      <w:pPr>
        <w:ind w:left="2930" w:hanging="360"/>
      </w:pPr>
    </w:lvl>
    <w:lvl w:ilvl="2" w:tplc="0809001B" w:tentative="1">
      <w:start w:val="1"/>
      <w:numFmt w:val="lowerRoman"/>
      <w:lvlText w:val="%3."/>
      <w:lvlJc w:val="right"/>
      <w:pPr>
        <w:ind w:left="3650" w:hanging="180"/>
      </w:pPr>
    </w:lvl>
    <w:lvl w:ilvl="3" w:tplc="0809000F" w:tentative="1">
      <w:start w:val="1"/>
      <w:numFmt w:val="decimal"/>
      <w:lvlText w:val="%4."/>
      <w:lvlJc w:val="left"/>
      <w:pPr>
        <w:ind w:left="4370" w:hanging="360"/>
      </w:pPr>
    </w:lvl>
    <w:lvl w:ilvl="4" w:tplc="08090019" w:tentative="1">
      <w:start w:val="1"/>
      <w:numFmt w:val="lowerLetter"/>
      <w:lvlText w:val="%5."/>
      <w:lvlJc w:val="left"/>
      <w:pPr>
        <w:ind w:left="5090" w:hanging="360"/>
      </w:pPr>
    </w:lvl>
    <w:lvl w:ilvl="5" w:tplc="0809001B" w:tentative="1">
      <w:start w:val="1"/>
      <w:numFmt w:val="lowerRoman"/>
      <w:lvlText w:val="%6."/>
      <w:lvlJc w:val="right"/>
      <w:pPr>
        <w:ind w:left="5810" w:hanging="180"/>
      </w:pPr>
    </w:lvl>
    <w:lvl w:ilvl="6" w:tplc="0809000F" w:tentative="1">
      <w:start w:val="1"/>
      <w:numFmt w:val="decimal"/>
      <w:lvlText w:val="%7."/>
      <w:lvlJc w:val="left"/>
      <w:pPr>
        <w:ind w:left="6530" w:hanging="360"/>
      </w:pPr>
    </w:lvl>
    <w:lvl w:ilvl="7" w:tplc="08090019" w:tentative="1">
      <w:start w:val="1"/>
      <w:numFmt w:val="lowerLetter"/>
      <w:lvlText w:val="%8."/>
      <w:lvlJc w:val="left"/>
      <w:pPr>
        <w:ind w:left="7250" w:hanging="360"/>
      </w:pPr>
    </w:lvl>
    <w:lvl w:ilvl="8" w:tplc="0809001B" w:tentative="1">
      <w:start w:val="1"/>
      <w:numFmt w:val="lowerRoman"/>
      <w:lvlText w:val="%9."/>
      <w:lvlJc w:val="right"/>
      <w:pPr>
        <w:ind w:left="7970" w:hanging="180"/>
      </w:pPr>
    </w:lvl>
  </w:abstractNum>
  <w:abstractNum w:abstractNumId="23">
    <w:nsid w:val="6E31184F"/>
    <w:multiLevelType w:val="hybridMultilevel"/>
    <w:tmpl w:val="301C334E"/>
    <w:lvl w:ilvl="0" w:tplc="08090001">
      <w:start w:val="1"/>
      <w:numFmt w:val="bullet"/>
      <w:lvlText w:val=""/>
      <w:lvlJc w:val="left"/>
      <w:pPr>
        <w:ind w:left="1428" w:hanging="360"/>
      </w:pPr>
      <w:rPr>
        <w:rFonts w:ascii="Symbol" w:hAnsi="Symbol" w:hint="default"/>
      </w:rPr>
    </w:lvl>
    <w:lvl w:ilvl="1" w:tplc="08090003">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4">
    <w:nsid w:val="754E1277"/>
    <w:multiLevelType w:val="hybridMultilevel"/>
    <w:tmpl w:val="FDB25272"/>
    <w:lvl w:ilvl="0" w:tplc="0414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5">
    <w:nsid w:val="76CF3232"/>
    <w:multiLevelType w:val="hybridMultilevel"/>
    <w:tmpl w:val="FD704F5E"/>
    <w:lvl w:ilvl="0" w:tplc="F78C43DC">
      <w:start w:val="1"/>
      <w:numFmt w:val="lowerLetter"/>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6"/>
  </w:num>
  <w:num w:numId="4">
    <w:abstractNumId w:val="21"/>
  </w:num>
  <w:num w:numId="5">
    <w:abstractNumId w:val="13"/>
  </w:num>
  <w:num w:numId="6">
    <w:abstractNumId w:val="3"/>
  </w:num>
  <w:num w:numId="7">
    <w:abstractNumId w:val="6"/>
  </w:num>
  <w:num w:numId="8">
    <w:abstractNumId w:val="12"/>
  </w:num>
  <w:num w:numId="9">
    <w:abstractNumId w:val="17"/>
  </w:num>
  <w:num w:numId="10">
    <w:abstractNumId w:val="22"/>
  </w:num>
  <w:num w:numId="11">
    <w:abstractNumId w:val="19"/>
  </w:num>
  <w:num w:numId="12">
    <w:abstractNumId w:val="25"/>
  </w:num>
  <w:num w:numId="13">
    <w:abstractNumId w:val="15"/>
  </w:num>
  <w:num w:numId="14">
    <w:abstractNumId w:val="23"/>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20"/>
  </w:num>
  <w:num w:numId="19">
    <w:abstractNumId w:val="4"/>
  </w:num>
  <w:num w:numId="20">
    <w:abstractNumId w:val="2"/>
  </w:num>
  <w:num w:numId="21">
    <w:abstractNumId w:val="1"/>
  </w:num>
  <w:num w:numId="22">
    <w:abstractNumId w:val="24"/>
  </w:num>
  <w:num w:numId="23">
    <w:abstractNumId w:val="0"/>
  </w:num>
  <w:num w:numId="24">
    <w:abstractNumId w:val="11"/>
  </w:num>
  <w:num w:numId="25">
    <w:abstractNumId w:val="10"/>
  </w:num>
  <w:num w:numId="26">
    <w:abstractNumId w:val="9"/>
  </w:num>
  <w:num w:numId="27">
    <w:abstractNumId w:val="18"/>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CCD"/>
    <w:rsid w:val="00003CEA"/>
    <w:rsid w:val="0001591A"/>
    <w:rsid w:val="00021F33"/>
    <w:rsid w:val="00024C71"/>
    <w:rsid w:val="00030405"/>
    <w:rsid w:val="00053B3F"/>
    <w:rsid w:val="000560DE"/>
    <w:rsid w:val="00065560"/>
    <w:rsid w:val="000735D8"/>
    <w:rsid w:val="00096EE7"/>
    <w:rsid w:val="000A6FAF"/>
    <w:rsid w:val="000C0634"/>
    <w:rsid w:val="000C3B30"/>
    <w:rsid w:val="000E2449"/>
    <w:rsid w:val="000F3E36"/>
    <w:rsid w:val="000F4D93"/>
    <w:rsid w:val="000F67F3"/>
    <w:rsid w:val="000F7E4C"/>
    <w:rsid w:val="0013166F"/>
    <w:rsid w:val="0013332F"/>
    <w:rsid w:val="00136EB4"/>
    <w:rsid w:val="001416FA"/>
    <w:rsid w:val="00144E6A"/>
    <w:rsid w:val="001466D3"/>
    <w:rsid w:val="00147711"/>
    <w:rsid w:val="0014789E"/>
    <w:rsid w:val="00151459"/>
    <w:rsid w:val="0016221C"/>
    <w:rsid w:val="001759BB"/>
    <w:rsid w:val="001A0EE3"/>
    <w:rsid w:val="001A1D32"/>
    <w:rsid w:val="001A4E4B"/>
    <w:rsid w:val="001C50F4"/>
    <w:rsid w:val="001D7E4E"/>
    <w:rsid w:val="001E2103"/>
    <w:rsid w:val="001E3685"/>
    <w:rsid w:val="001F57BB"/>
    <w:rsid w:val="00215CAE"/>
    <w:rsid w:val="00226D62"/>
    <w:rsid w:val="00227226"/>
    <w:rsid w:val="00230555"/>
    <w:rsid w:val="002355EA"/>
    <w:rsid w:val="0024458D"/>
    <w:rsid w:val="002504F2"/>
    <w:rsid w:val="002521D9"/>
    <w:rsid w:val="0026509A"/>
    <w:rsid w:val="00266FBD"/>
    <w:rsid w:val="00271150"/>
    <w:rsid w:val="00276CCD"/>
    <w:rsid w:val="002A40F6"/>
    <w:rsid w:val="002A57E1"/>
    <w:rsid w:val="002B3742"/>
    <w:rsid w:val="002C06F0"/>
    <w:rsid w:val="002D30F4"/>
    <w:rsid w:val="00332E88"/>
    <w:rsid w:val="0033346B"/>
    <w:rsid w:val="00333D1A"/>
    <w:rsid w:val="00337A4C"/>
    <w:rsid w:val="00340C85"/>
    <w:rsid w:val="00354A68"/>
    <w:rsid w:val="003632FE"/>
    <w:rsid w:val="00371792"/>
    <w:rsid w:val="003760D4"/>
    <w:rsid w:val="00381DF2"/>
    <w:rsid w:val="003D2C4F"/>
    <w:rsid w:val="003D2CB4"/>
    <w:rsid w:val="003E38E0"/>
    <w:rsid w:val="00403F3A"/>
    <w:rsid w:val="004118C7"/>
    <w:rsid w:val="00413E24"/>
    <w:rsid w:val="00416778"/>
    <w:rsid w:val="00423C0E"/>
    <w:rsid w:val="00440849"/>
    <w:rsid w:val="0046597D"/>
    <w:rsid w:val="00471460"/>
    <w:rsid w:val="00474277"/>
    <w:rsid w:val="004A1CFB"/>
    <w:rsid w:val="004A772A"/>
    <w:rsid w:val="00503DB0"/>
    <w:rsid w:val="00514E06"/>
    <w:rsid w:val="0053329F"/>
    <w:rsid w:val="005356BA"/>
    <w:rsid w:val="00553138"/>
    <w:rsid w:val="00575DD2"/>
    <w:rsid w:val="005959A2"/>
    <w:rsid w:val="005B244A"/>
    <w:rsid w:val="005B2A77"/>
    <w:rsid w:val="005D25ED"/>
    <w:rsid w:val="00602C55"/>
    <w:rsid w:val="00620DA0"/>
    <w:rsid w:val="00620E3D"/>
    <w:rsid w:val="00622A91"/>
    <w:rsid w:val="006367AC"/>
    <w:rsid w:val="00636B4F"/>
    <w:rsid w:val="00642693"/>
    <w:rsid w:val="006452BC"/>
    <w:rsid w:val="00666622"/>
    <w:rsid w:val="00667AC0"/>
    <w:rsid w:val="00671BEE"/>
    <w:rsid w:val="00676A84"/>
    <w:rsid w:val="00681D31"/>
    <w:rsid w:val="0069258D"/>
    <w:rsid w:val="006B55C5"/>
    <w:rsid w:val="006E7AD4"/>
    <w:rsid w:val="006F1BED"/>
    <w:rsid w:val="006F6F35"/>
    <w:rsid w:val="006F7316"/>
    <w:rsid w:val="00723AB4"/>
    <w:rsid w:val="00734CFE"/>
    <w:rsid w:val="007377D9"/>
    <w:rsid w:val="0074740F"/>
    <w:rsid w:val="0075415C"/>
    <w:rsid w:val="00770466"/>
    <w:rsid w:val="00773B08"/>
    <w:rsid w:val="00780897"/>
    <w:rsid w:val="007935C8"/>
    <w:rsid w:val="007B2BA4"/>
    <w:rsid w:val="007B7CCD"/>
    <w:rsid w:val="007B7EC2"/>
    <w:rsid w:val="007C7D98"/>
    <w:rsid w:val="007D7EED"/>
    <w:rsid w:val="007F6497"/>
    <w:rsid w:val="00804CF8"/>
    <w:rsid w:val="00805961"/>
    <w:rsid w:val="00811BA9"/>
    <w:rsid w:val="0082616F"/>
    <w:rsid w:val="00845777"/>
    <w:rsid w:val="00854954"/>
    <w:rsid w:val="00861A03"/>
    <w:rsid w:val="0086251E"/>
    <w:rsid w:val="00867614"/>
    <w:rsid w:val="0089107D"/>
    <w:rsid w:val="008B2238"/>
    <w:rsid w:val="008B251E"/>
    <w:rsid w:val="008C18FD"/>
    <w:rsid w:val="008D1F9E"/>
    <w:rsid w:val="008E7AC0"/>
    <w:rsid w:val="00905BFC"/>
    <w:rsid w:val="0091761F"/>
    <w:rsid w:val="0092404A"/>
    <w:rsid w:val="00931D7F"/>
    <w:rsid w:val="009600EB"/>
    <w:rsid w:val="00960417"/>
    <w:rsid w:val="00961F10"/>
    <w:rsid w:val="009770E5"/>
    <w:rsid w:val="009A0065"/>
    <w:rsid w:val="009B2B2B"/>
    <w:rsid w:val="009E2AE2"/>
    <w:rsid w:val="009F6607"/>
    <w:rsid w:val="00A301DB"/>
    <w:rsid w:val="00A33032"/>
    <w:rsid w:val="00A4782D"/>
    <w:rsid w:val="00A6084B"/>
    <w:rsid w:val="00A6418A"/>
    <w:rsid w:val="00A652D5"/>
    <w:rsid w:val="00A83687"/>
    <w:rsid w:val="00A96F88"/>
    <w:rsid w:val="00AB1F57"/>
    <w:rsid w:val="00AC0CCA"/>
    <w:rsid w:val="00AC6904"/>
    <w:rsid w:val="00AE6471"/>
    <w:rsid w:val="00AE7E5B"/>
    <w:rsid w:val="00B04BE7"/>
    <w:rsid w:val="00B24CF0"/>
    <w:rsid w:val="00B30AED"/>
    <w:rsid w:val="00B33482"/>
    <w:rsid w:val="00B37364"/>
    <w:rsid w:val="00B41746"/>
    <w:rsid w:val="00B4212A"/>
    <w:rsid w:val="00B54B73"/>
    <w:rsid w:val="00B56515"/>
    <w:rsid w:val="00B62322"/>
    <w:rsid w:val="00B80A6F"/>
    <w:rsid w:val="00B81CA6"/>
    <w:rsid w:val="00B83051"/>
    <w:rsid w:val="00B95DA1"/>
    <w:rsid w:val="00BA3D5B"/>
    <w:rsid w:val="00BA67B9"/>
    <w:rsid w:val="00BB02E1"/>
    <w:rsid w:val="00BD5268"/>
    <w:rsid w:val="00BD69EB"/>
    <w:rsid w:val="00BF1978"/>
    <w:rsid w:val="00BF2A20"/>
    <w:rsid w:val="00C040D2"/>
    <w:rsid w:val="00C22956"/>
    <w:rsid w:val="00C2501F"/>
    <w:rsid w:val="00C37D00"/>
    <w:rsid w:val="00C4678E"/>
    <w:rsid w:val="00C46D13"/>
    <w:rsid w:val="00C82DED"/>
    <w:rsid w:val="00C9100E"/>
    <w:rsid w:val="00C9309B"/>
    <w:rsid w:val="00CA3C0E"/>
    <w:rsid w:val="00CB1144"/>
    <w:rsid w:val="00CD0806"/>
    <w:rsid w:val="00CD76BE"/>
    <w:rsid w:val="00CF109B"/>
    <w:rsid w:val="00CF1F6D"/>
    <w:rsid w:val="00CF2CC0"/>
    <w:rsid w:val="00CF55F8"/>
    <w:rsid w:val="00D20548"/>
    <w:rsid w:val="00D5572C"/>
    <w:rsid w:val="00D6087B"/>
    <w:rsid w:val="00D70E54"/>
    <w:rsid w:val="00D832A7"/>
    <w:rsid w:val="00DB62E5"/>
    <w:rsid w:val="00DB69EF"/>
    <w:rsid w:val="00DB7597"/>
    <w:rsid w:val="00DC1026"/>
    <w:rsid w:val="00DC37BF"/>
    <w:rsid w:val="00DC6EBA"/>
    <w:rsid w:val="00DD1152"/>
    <w:rsid w:val="00DD26B7"/>
    <w:rsid w:val="00DD5332"/>
    <w:rsid w:val="00DE166C"/>
    <w:rsid w:val="00DF10F2"/>
    <w:rsid w:val="00E04B0D"/>
    <w:rsid w:val="00E12125"/>
    <w:rsid w:val="00E12D03"/>
    <w:rsid w:val="00E271CB"/>
    <w:rsid w:val="00E33514"/>
    <w:rsid w:val="00E437D3"/>
    <w:rsid w:val="00E50650"/>
    <w:rsid w:val="00E52A37"/>
    <w:rsid w:val="00E52B1A"/>
    <w:rsid w:val="00E53E3D"/>
    <w:rsid w:val="00E56B20"/>
    <w:rsid w:val="00E649B4"/>
    <w:rsid w:val="00E653B2"/>
    <w:rsid w:val="00E67A01"/>
    <w:rsid w:val="00E873B1"/>
    <w:rsid w:val="00EB0E51"/>
    <w:rsid w:val="00EB2366"/>
    <w:rsid w:val="00EE6717"/>
    <w:rsid w:val="00EE74DE"/>
    <w:rsid w:val="00F03A12"/>
    <w:rsid w:val="00F042C3"/>
    <w:rsid w:val="00F16915"/>
    <w:rsid w:val="00F26207"/>
    <w:rsid w:val="00F40254"/>
    <w:rsid w:val="00F50335"/>
    <w:rsid w:val="00F51062"/>
    <w:rsid w:val="00F56603"/>
    <w:rsid w:val="00F73E6C"/>
    <w:rsid w:val="00FD1EDC"/>
    <w:rsid w:val="00FD6690"/>
    <w:rsid w:val="00FD76AD"/>
    <w:rsid w:val="00FE0B2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A4C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CCD"/>
    <w:pPr>
      <w:spacing w:after="0" w:line="240" w:lineRule="auto"/>
      <w:jc w:val="both"/>
    </w:pPr>
    <w:rPr>
      <w:rFonts w:ascii="Times New Roman" w:eastAsia="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aintitle">
    <w:name w:val="Main title"/>
    <w:basedOn w:val="Normal"/>
    <w:uiPriority w:val="99"/>
    <w:rsid w:val="007B7CCD"/>
    <w:pPr>
      <w:ind w:left="1080" w:right="1080"/>
      <w:jc w:val="center"/>
    </w:pPr>
    <w:rPr>
      <w:b/>
      <w:bCs/>
    </w:rPr>
  </w:style>
  <w:style w:type="paragraph" w:customStyle="1" w:styleId="2para">
    <w:name w:val="2para"/>
    <w:basedOn w:val="Normal"/>
    <w:rsid w:val="007B7CCD"/>
    <w:pPr>
      <w:tabs>
        <w:tab w:val="num" w:pos="720"/>
        <w:tab w:val="left" w:pos="1440"/>
      </w:tabs>
      <w:spacing w:after="240"/>
      <w:ind w:left="720" w:hanging="720"/>
      <w:outlineLvl w:val="1"/>
    </w:pPr>
  </w:style>
  <w:style w:type="paragraph" w:customStyle="1" w:styleId="1Heading">
    <w:name w:val="1Heading"/>
    <w:basedOn w:val="Normal"/>
    <w:next w:val="2para"/>
    <w:uiPriority w:val="99"/>
    <w:rsid w:val="007B7CCD"/>
    <w:pPr>
      <w:numPr>
        <w:numId w:val="1"/>
      </w:numPr>
      <w:spacing w:before="240" w:after="240"/>
      <w:ind w:right="2880"/>
    </w:pPr>
    <w:rPr>
      <w:b/>
      <w:bCs/>
    </w:rPr>
  </w:style>
  <w:style w:type="paragraph" w:customStyle="1" w:styleId="Listabc">
    <w:name w:val="List_a_b_c"/>
    <w:uiPriority w:val="99"/>
    <w:rsid w:val="007B7CCD"/>
    <w:pPr>
      <w:numPr>
        <w:ilvl w:val="7"/>
        <w:numId w:val="1"/>
      </w:numPr>
      <w:spacing w:after="240" w:line="240" w:lineRule="auto"/>
    </w:pPr>
    <w:rPr>
      <w:rFonts w:ascii="Times New Roman" w:eastAsia="Times New Roman" w:hAnsi="Times New Roman" w:cs="Times New Roman"/>
      <w:noProof/>
      <w:lang w:val="en-US"/>
    </w:rPr>
  </w:style>
  <w:style w:type="paragraph" w:customStyle="1" w:styleId="Agendaitemtitle">
    <w:name w:val="Agenda item title"/>
    <w:basedOn w:val="Normal"/>
    <w:uiPriority w:val="99"/>
    <w:rsid w:val="007B7CCD"/>
    <w:pPr>
      <w:tabs>
        <w:tab w:val="left" w:pos="0"/>
        <w:tab w:val="left" w:pos="1570"/>
        <w:tab w:val="left" w:pos="1857"/>
      </w:tabs>
      <w:ind w:left="1570" w:hanging="1570"/>
    </w:pPr>
    <w:rPr>
      <w:b/>
      <w:bCs/>
    </w:rPr>
  </w:style>
  <w:style w:type="character" w:customStyle="1" w:styleId="longtext">
    <w:name w:val="long_text"/>
    <w:basedOn w:val="Policepardfaut"/>
    <w:uiPriority w:val="99"/>
    <w:rsid w:val="007B7CCD"/>
    <w:rPr>
      <w:rFonts w:ascii="Times New Roman" w:hAnsi="Times New Roman" w:cs="Times New Roman" w:hint="default"/>
    </w:rPr>
  </w:style>
  <w:style w:type="paragraph" w:styleId="En-tte">
    <w:name w:val="header"/>
    <w:basedOn w:val="Normal"/>
    <w:link w:val="En-tteCar"/>
    <w:uiPriority w:val="99"/>
    <w:unhideWhenUsed/>
    <w:rsid w:val="00811BA9"/>
    <w:pPr>
      <w:tabs>
        <w:tab w:val="center" w:pos="4536"/>
        <w:tab w:val="right" w:pos="9072"/>
      </w:tabs>
    </w:pPr>
  </w:style>
  <w:style w:type="character" w:customStyle="1" w:styleId="En-tteCar">
    <w:name w:val="En-tête Car"/>
    <w:basedOn w:val="Policepardfaut"/>
    <w:link w:val="En-tte"/>
    <w:uiPriority w:val="99"/>
    <w:rsid w:val="00811BA9"/>
    <w:rPr>
      <w:rFonts w:ascii="Times New Roman" w:eastAsia="Times New Roman" w:hAnsi="Times New Roman" w:cs="Times New Roman"/>
    </w:rPr>
  </w:style>
  <w:style w:type="paragraph" w:styleId="Pieddepage">
    <w:name w:val="footer"/>
    <w:basedOn w:val="Normal"/>
    <w:link w:val="PieddepageCar"/>
    <w:uiPriority w:val="99"/>
    <w:unhideWhenUsed/>
    <w:rsid w:val="00811BA9"/>
    <w:pPr>
      <w:tabs>
        <w:tab w:val="center" w:pos="4536"/>
        <w:tab w:val="right" w:pos="9072"/>
      </w:tabs>
    </w:pPr>
  </w:style>
  <w:style w:type="character" w:customStyle="1" w:styleId="PieddepageCar">
    <w:name w:val="Pied de page Car"/>
    <w:basedOn w:val="Policepardfaut"/>
    <w:link w:val="Pieddepage"/>
    <w:uiPriority w:val="99"/>
    <w:rsid w:val="00811BA9"/>
    <w:rPr>
      <w:rFonts w:ascii="Times New Roman" w:eastAsia="Times New Roman" w:hAnsi="Times New Roman" w:cs="Times New Roman"/>
    </w:rPr>
  </w:style>
  <w:style w:type="character" w:styleId="Lienhypertexte">
    <w:name w:val="Hyperlink"/>
    <w:basedOn w:val="Policepardfaut"/>
    <w:uiPriority w:val="99"/>
    <w:unhideWhenUsed/>
    <w:rsid w:val="00021F33"/>
    <w:rPr>
      <w:color w:val="0000FF" w:themeColor="hyperlink"/>
      <w:u w:val="single"/>
    </w:rPr>
  </w:style>
  <w:style w:type="paragraph" w:styleId="Textedebulles">
    <w:name w:val="Balloon Text"/>
    <w:basedOn w:val="Normal"/>
    <w:link w:val="TextedebullesCar"/>
    <w:uiPriority w:val="99"/>
    <w:semiHidden/>
    <w:unhideWhenUsed/>
    <w:rsid w:val="00F26207"/>
    <w:rPr>
      <w:rFonts w:ascii="Tahoma" w:hAnsi="Tahoma" w:cs="Tahoma"/>
      <w:sz w:val="16"/>
      <w:szCs w:val="16"/>
    </w:rPr>
  </w:style>
  <w:style w:type="character" w:customStyle="1" w:styleId="TextedebullesCar">
    <w:name w:val="Texte de bulles Car"/>
    <w:basedOn w:val="Policepardfaut"/>
    <w:link w:val="Textedebulles"/>
    <w:uiPriority w:val="99"/>
    <w:semiHidden/>
    <w:rsid w:val="00F26207"/>
    <w:rPr>
      <w:rFonts w:ascii="Tahoma" w:eastAsia="Times New Roman" w:hAnsi="Tahoma" w:cs="Tahoma"/>
      <w:sz w:val="16"/>
      <w:szCs w:val="16"/>
    </w:rPr>
  </w:style>
  <w:style w:type="paragraph" w:styleId="Lgende">
    <w:name w:val="caption"/>
    <w:basedOn w:val="Normal"/>
    <w:next w:val="Normal"/>
    <w:uiPriority w:val="35"/>
    <w:unhideWhenUsed/>
    <w:qFormat/>
    <w:rsid w:val="00F26207"/>
    <w:pPr>
      <w:spacing w:after="200"/>
    </w:pPr>
    <w:rPr>
      <w:b/>
      <w:bCs/>
      <w:color w:val="4F81BD" w:themeColor="accent1"/>
      <w:sz w:val="18"/>
      <w:szCs w:val="18"/>
    </w:rPr>
  </w:style>
  <w:style w:type="character" w:styleId="Lienhypertextesuivi">
    <w:name w:val="FollowedHyperlink"/>
    <w:basedOn w:val="Policepardfaut"/>
    <w:uiPriority w:val="99"/>
    <w:semiHidden/>
    <w:unhideWhenUsed/>
    <w:rsid w:val="009A0065"/>
    <w:rPr>
      <w:color w:val="800080" w:themeColor="followedHyperlink"/>
      <w:u w:val="single"/>
    </w:rPr>
  </w:style>
  <w:style w:type="paragraph" w:styleId="Paragraphedeliste">
    <w:name w:val="List Paragraph"/>
    <w:basedOn w:val="Normal"/>
    <w:uiPriority w:val="34"/>
    <w:qFormat/>
    <w:rsid w:val="00DD5332"/>
    <w:pPr>
      <w:ind w:left="720"/>
      <w:contextualSpacing/>
    </w:pPr>
  </w:style>
  <w:style w:type="paragraph" w:styleId="NormalWeb">
    <w:name w:val="Normal (Web)"/>
    <w:basedOn w:val="Normal"/>
    <w:uiPriority w:val="99"/>
    <w:semiHidden/>
    <w:unhideWhenUsed/>
    <w:rsid w:val="00780897"/>
    <w:pPr>
      <w:spacing w:before="100" w:beforeAutospacing="1" w:after="100" w:afterAutospacing="1"/>
      <w:jc w:val="left"/>
    </w:pPr>
    <w:rPr>
      <w:sz w:val="24"/>
      <w:szCs w:val="24"/>
      <w:lang w:eastAsia="en-GB"/>
    </w:rPr>
  </w:style>
  <w:style w:type="paragraph" w:styleId="Notedebasdepage">
    <w:name w:val="footnote text"/>
    <w:basedOn w:val="Normal"/>
    <w:link w:val="NotedebasdepageCar"/>
    <w:uiPriority w:val="99"/>
    <w:semiHidden/>
    <w:unhideWhenUsed/>
    <w:rsid w:val="0074740F"/>
    <w:rPr>
      <w:sz w:val="20"/>
      <w:szCs w:val="20"/>
    </w:rPr>
  </w:style>
  <w:style w:type="character" w:customStyle="1" w:styleId="NotedebasdepageCar">
    <w:name w:val="Note de bas de page Car"/>
    <w:basedOn w:val="Policepardfaut"/>
    <w:link w:val="Notedebasdepage"/>
    <w:uiPriority w:val="99"/>
    <w:semiHidden/>
    <w:rsid w:val="0074740F"/>
    <w:rPr>
      <w:rFonts w:ascii="Times New Roman" w:eastAsia="Times New Roman" w:hAnsi="Times New Roman" w:cs="Times New Roman"/>
      <w:sz w:val="20"/>
      <w:szCs w:val="20"/>
    </w:rPr>
  </w:style>
  <w:style w:type="character" w:styleId="Marquenotebasdepage">
    <w:name w:val="footnote reference"/>
    <w:basedOn w:val="Policepardfaut"/>
    <w:uiPriority w:val="99"/>
    <w:semiHidden/>
    <w:unhideWhenUsed/>
    <w:rsid w:val="0074740F"/>
    <w:rPr>
      <w:vertAlign w:val="superscript"/>
    </w:rPr>
  </w:style>
  <w:style w:type="table" w:styleId="Grille">
    <w:name w:val="Table Grid"/>
    <w:basedOn w:val="TableauNormal"/>
    <w:uiPriority w:val="59"/>
    <w:rsid w:val="007C7D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Ombrageclair">
    <w:name w:val="Light Shading"/>
    <w:basedOn w:val="TableauNormal"/>
    <w:uiPriority w:val="60"/>
    <w:rsid w:val="003760D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4118C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CCD"/>
    <w:pPr>
      <w:spacing w:after="0" w:line="240" w:lineRule="auto"/>
      <w:jc w:val="both"/>
    </w:pPr>
    <w:rPr>
      <w:rFonts w:ascii="Times New Roman" w:eastAsia="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aintitle">
    <w:name w:val="Main title"/>
    <w:basedOn w:val="Normal"/>
    <w:uiPriority w:val="99"/>
    <w:rsid w:val="007B7CCD"/>
    <w:pPr>
      <w:ind w:left="1080" w:right="1080"/>
      <w:jc w:val="center"/>
    </w:pPr>
    <w:rPr>
      <w:b/>
      <w:bCs/>
    </w:rPr>
  </w:style>
  <w:style w:type="paragraph" w:customStyle="1" w:styleId="2para">
    <w:name w:val="2para"/>
    <w:basedOn w:val="Normal"/>
    <w:rsid w:val="007B7CCD"/>
    <w:pPr>
      <w:tabs>
        <w:tab w:val="num" w:pos="720"/>
        <w:tab w:val="left" w:pos="1440"/>
      </w:tabs>
      <w:spacing w:after="240"/>
      <w:ind w:left="720" w:hanging="720"/>
      <w:outlineLvl w:val="1"/>
    </w:pPr>
  </w:style>
  <w:style w:type="paragraph" w:customStyle="1" w:styleId="1Heading">
    <w:name w:val="1Heading"/>
    <w:basedOn w:val="Normal"/>
    <w:next w:val="2para"/>
    <w:uiPriority w:val="99"/>
    <w:rsid w:val="007B7CCD"/>
    <w:pPr>
      <w:numPr>
        <w:numId w:val="1"/>
      </w:numPr>
      <w:spacing w:before="240" w:after="240"/>
      <w:ind w:right="2880"/>
    </w:pPr>
    <w:rPr>
      <w:b/>
      <w:bCs/>
    </w:rPr>
  </w:style>
  <w:style w:type="paragraph" w:customStyle="1" w:styleId="Listabc">
    <w:name w:val="List_a_b_c"/>
    <w:uiPriority w:val="99"/>
    <w:rsid w:val="007B7CCD"/>
    <w:pPr>
      <w:numPr>
        <w:ilvl w:val="7"/>
        <w:numId w:val="1"/>
      </w:numPr>
      <w:spacing w:after="240" w:line="240" w:lineRule="auto"/>
    </w:pPr>
    <w:rPr>
      <w:rFonts w:ascii="Times New Roman" w:eastAsia="Times New Roman" w:hAnsi="Times New Roman" w:cs="Times New Roman"/>
      <w:noProof/>
      <w:lang w:val="en-US"/>
    </w:rPr>
  </w:style>
  <w:style w:type="paragraph" w:customStyle="1" w:styleId="Agendaitemtitle">
    <w:name w:val="Agenda item title"/>
    <w:basedOn w:val="Normal"/>
    <w:uiPriority w:val="99"/>
    <w:rsid w:val="007B7CCD"/>
    <w:pPr>
      <w:tabs>
        <w:tab w:val="left" w:pos="0"/>
        <w:tab w:val="left" w:pos="1570"/>
        <w:tab w:val="left" w:pos="1857"/>
      </w:tabs>
      <w:ind w:left="1570" w:hanging="1570"/>
    </w:pPr>
    <w:rPr>
      <w:b/>
      <w:bCs/>
    </w:rPr>
  </w:style>
  <w:style w:type="character" w:customStyle="1" w:styleId="longtext">
    <w:name w:val="long_text"/>
    <w:basedOn w:val="Policepardfaut"/>
    <w:uiPriority w:val="99"/>
    <w:rsid w:val="007B7CCD"/>
    <w:rPr>
      <w:rFonts w:ascii="Times New Roman" w:hAnsi="Times New Roman" w:cs="Times New Roman" w:hint="default"/>
    </w:rPr>
  </w:style>
  <w:style w:type="paragraph" w:styleId="En-tte">
    <w:name w:val="header"/>
    <w:basedOn w:val="Normal"/>
    <w:link w:val="En-tteCar"/>
    <w:uiPriority w:val="99"/>
    <w:unhideWhenUsed/>
    <w:rsid w:val="00811BA9"/>
    <w:pPr>
      <w:tabs>
        <w:tab w:val="center" w:pos="4536"/>
        <w:tab w:val="right" w:pos="9072"/>
      </w:tabs>
    </w:pPr>
  </w:style>
  <w:style w:type="character" w:customStyle="1" w:styleId="En-tteCar">
    <w:name w:val="En-tête Car"/>
    <w:basedOn w:val="Policepardfaut"/>
    <w:link w:val="En-tte"/>
    <w:uiPriority w:val="99"/>
    <w:rsid w:val="00811BA9"/>
    <w:rPr>
      <w:rFonts w:ascii="Times New Roman" w:eastAsia="Times New Roman" w:hAnsi="Times New Roman" w:cs="Times New Roman"/>
    </w:rPr>
  </w:style>
  <w:style w:type="paragraph" w:styleId="Pieddepage">
    <w:name w:val="footer"/>
    <w:basedOn w:val="Normal"/>
    <w:link w:val="PieddepageCar"/>
    <w:uiPriority w:val="99"/>
    <w:unhideWhenUsed/>
    <w:rsid w:val="00811BA9"/>
    <w:pPr>
      <w:tabs>
        <w:tab w:val="center" w:pos="4536"/>
        <w:tab w:val="right" w:pos="9072"/>
      </w:tabs>
    </w:pPr>
  </w:style>
  <w:style w:type="character" w:customStyle="1" w:styleId="PieddepageCar">
    <w:name w:val="Pied de page Car"/>
    <w:basedOn w:val="Policepardfaut"/>
    <w:link w:val="Pieddepage"/>
    <w:uiPriority w:val="99"/>
    <w:rsid w:val="00811BA9"/>
    <w:rPr>
      <w:rFonts w:ascii="Times New Roman" w:eastAsia="Times New Roman" w:hAnsi="Times New Roman" w:cs="Times New Roman"/>
    </w:rPr>
  </w:style>
  <w:style w:type="character" w:styleId="Lienhypertexte">
    <w:name w:val="Hyperlink"/>
    <w:basedOn w:val="Policepardfaut"/>
    <w:uiPriority w:val="99"/>
    <w:unhideWhenUsed/>
    <w:rsid w:val="00021F33"/>
    <w:rPr>
      <w:color w:val="0000FF" w:themeColor="hyperlink"/>
      <w:u w:val="single"/>
    </w:rPr>
  </w:style>
  <w:style w:type="paragraph" w:styleId="Textedebulles">
    <w:name w:val="Balloon Text"/>
    <w:basedOn w:val="Normal"/>
    <w:link w:val="TextedebullesCar"/>
    <w:uiPriority w:val="99"/>
    <w:semiHidden/>
    <w:unhideWhenUsed/>
    <w:rsid w:val="00F26207"/>
    <w:rPr>
      <w:rFonts w:ascii="Tahoma" w:hAnsi="Tahoma" w:cs="Tahoma"/>
      <w:sz w:val="16"/>
      <w:szCs w:val="16"/>
    </w:rPr>
  </w:style>
  <w:style w:type="character" w:customStyle="1" w:styleId="TextedebullesCar">
    <w:name w:val="Texte de bulles Car"/>
    <w:basedOn w:val="Policepardfaut"/>
    <w:link w:val="Textedebulles"/>
    <w:uiPriority w:val="99"/>
    <w:semiHidden/>
    <w:rsid w:val="00F26207"/>
    <w:rPr>
      <w:rFonts w:ascii="Tahoma" w:eastAsia="Times New Roman" w:hAnsi="Tahoma" w:cs="Tahoma"/>
      <w:sz w:val="16"/>
      <w:szCs w:val="16"/>
    </w:rPr>
  </w:style>
  <w:style w:type="paragraph" w:styleId="Lgende">
    <w:name w:val="caption"/>
    <w:basedOn w:val="Normal"/>
    <w:next w:val="Normal"/>
    <w:uiPriority w:val="35"/>
    <w:unhideWhenUsed/>
    <w:qFormat/>
    <w:rsid w:val="00F26207"/>
    <w:pPr>
      <w:spacing w:after="200"/>
    </w:pPr>
    <w:rPr>
      <w:b/>
      <w:bCs/>
      <w:color w:val="4F81BD" w:themeColor="accent1"/>
      <w:sz w:val="18"/>
      <w:szCs w:val="18"/>
    </w:rPr>
  </w:style>
  <w:style w:type="character" w:styleId="Lienhypertextesuivi">
    <w:name w:val="FollowedHyperlink"/>
    <w:basedOn w:val="Policepardfaut"/>
    <w:uiPriority w:val="99"/>
    <w:semiHidden/>
    <w:unhideWhenUsed/>
    <w:rsid w:val="009A0065"/>
    <w:rPr>
      <w:color w:val="800080" w:themeColor="followedHyperlink"/>
      <w:u w:val="single"/>
    </w:rPr>
  </w:style>
  <w:style w:type="paragraph" w:styleId="Paragraphedeliste">
    <w:name w:val="List Paragraph"/>
    <w:basedOn w:val="Normal"/>
    <w:uiPriority w:val="34"/>
    <w:qFormat/>
    <w:rsid w:val="00DD5332"/>
    <w:pPr>
      <w:ind w:left="720"/>
      <w:contextualSpacing/>
    </w:pPr>
  </w:style>
  <w:style w:type="paragraph" w:styleId="NormalWeb">
    <w:name w:val="Normal (Web)"/>
    <w:basedOn w:val="Normal"/>
    <w:uiPriority w:val="99"/>
    <w:semiHidden/>
    <w:unhideWhenUsed/>
    <w:rsid w:val="00780897"/>
    <w:pPr>
      <w:spacing w:before="100" w:beforeAutospacing="1" w:after="100" w:afterAutospacing="1"/>
      <w:jc w:val="left"/>
    </w:pPr>
    <w:rPr>
      <w:sz w:val="24"/>
      <w:szCs w:val="24"/>
      <w:lang w:eastAsia="en-GB"/>
    </w:rPr>
  </w:style>
  <w:style w:type="paragraph" w:styleId="Notedebasdepage">
    <w:name w:val="footnote text"/>
    <w:basedOn w:val="Normal"/>
    <w:link w:val="NotedebasdepageCar"/>
    <w:uiPriority w:val="99"/>
    <w:semiHidden/>
    <w:unhideWhenUsed/>
    <w:rsid w:val="0074740F"/>
    <w:rPr>
      <w:sz w:val="20"/>
      <w:szCs w:val="20"/>
    </w:rPr>
  </w:style>
  <w:style w:type="character" w:customStyle="1" w:styleId="NotedebasdepageCar">
    <w:name w:val="Note de bas de page Car"/>
    <w:basedOn w:val="Policepardfaut"/>
    <w:link w:val="Notedebasdepage"/>
    <w:uiPriority w:val="99"/>
    <w:semiHidden/>
    <w:rsid w:val="0074740F"/>
    <w:rPr>
      <w:rFonts w:ascii="Times New Roman" w:eastAsia="Times New Roman" w:hAnsi="Times New Roman" w:cs="Times New Roman"/>
      <w:sz w:val="20"/>
      <w:szCs w:val="20"/>
    </w:rPr>
  </w:style>
  <w:style w:type="character" w:styleId="Marquenotebasdepage">
    <w:name w:val="footnote reference"/>
    <w:basedOn w:val="Policepardfaut"/>
    <w:uiPriority w:val="99"/>
    <w:semiHidden/>
    <w:unhideWhenUsed/>
    <w:rsid w:val="0074740F"/>
    <w:rPr>
      <w:vertAlign w:val="superscript"/>
    </w:rPr>
  </w:style>
  <w:style w:type="table" w:styleId="Grille">
    <w:name w:val="Table Grid"/>
    <w:basedOn w:val="TableauNormal"/>
    <w:uiPriority w:val="59"/>
    <w:rsid w:val="007C7D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Ombrageclair">
    <w:name w:val="Light Shading"/>
    <w:basedOn w:val="TableauNormal"/>
    <w:uiPriority w:val="60"/>
    <w:rsid w:val="003760D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4118C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8043">
      <w:bodyDiv w:val="1"/>
      <w:marLeft w:val="0"/>
      <w:marRight w:val="0"/>
      <w:marTop w:val="0"/>
      <w:marBottom w:val="0"/>
      <w:divBdr>
        <w:top w:val="none" w:sz="0" w:space="0" w:color="auto"/>
        <w:left w:val="none" w:sz="0" w:space="0" w:color="auto"/>
        <w:bottom w:val="none" w:sz="0" w:space="0" w:color="auto"/>
        <w:right w:val="none" w:sz="0" w:space="0" w:color="auto"/>
      </w:divBdr>
      <w:divsChild>
        <w:div w:id="1179853576">
          <w:marLeft w:val="0"/>
          <w:marRight w:val="0"/>
          <w:marTop w:val="0"/>
          <w:marBottom w:val="0"/>
          <w:divBdr>
            <w:top w:val="none" w:sz="0" w:space="0" w:color="auto"/>
            <w:left w:val="none" w:sz="0" w:space="0" w:color="auto"/>
            <w:bottom w:val="none" w:sz="0" w:space="0" w:color="auto"/>
            <w:right w:val="none" w:sz="0" w:space="0" w:color="auto"/>
          </w:divBdr>
          <w:divsChild>
            <w:div w:id="1390765025">
              <w:marLeft w:val="0"/>
              <w:marRight w:val="0"/>
              <w:marTop w:val="0"/>
              <w:marBottom w:val="0"/>
              <w:divBdr>
                <w:top w:val="none" w:sz="0" w:space="0" w:color="auto"/>
                <w:left w:val="none" w:sz="0" w:space="0" w:color="auto"/>
                <w:bottom w:val="none" w:sz="0" w:space="0" w:color="auto"/>
                <w:right w:val="none" w:sz="0" w:space="0" w:color="auto"/>
              </w:divBdr>
              <w:divsChild>
                <w:div w:id="1133980697">
                  <w:marLeft w:val="0"/>
                  <w:marRight w:val="0"/>
                  <w:marTop w:val="195"/>
                  <w:marBottom w:val="0"/>
                  <w:divBdr>
                    <w:top w:val="none" w:sz="0" w:space="0" w:color="auto"/>
                    <w:left w:val="none" w:sz="0" w:space="0" w:color="auto"/>
                    <w:bottom w:val="none" w:sz="0" w:space="0" w:color="auto"/>
                    <w:right w:val="none" w:sz="0" w:space="0" w:color="auto"/>
                  </w:divBdr>
                  <w:divsChild>
                    <w:div w:id="182323069">
                      <w:marLeft w:val="0"/>
                      <w:marRight w:val="0"/>
                      <w:marTop w:val="0"/>
                      <w:marBottom w:val="0"/>
                      <w:divBdr>
                        <w:top w:val="none" w:sz="0" w:space="0" w:color="auto"/>
                        <w:left w:val="none" w:sz="0" w:space="0" w:color="auto"/>
                        <w:bottom w:val="none" w:sz="0" w:space="0" w:color="auto"/>
                        <w:right w:val="none" w:sz="0" w:space="0" w:color="auto"/>
                      </w:divBdr>
                      <w:divsChild>
                        <w:div w:id="850220525">
                          <w:marLeft w:val="0"/>
                          <w:marRight w:val="0"/>
                          <w:marTop w:val="0"/>
                          <w:marBottom w:val="0"/>
                          <w:divBdr>
                            <w:top w:val="none" w:sz="0" w:space="0" w:color="auto"/>
                            <w:left w:val="none" w:sz="0" w:space="0" w:color="auto"/>
                            <w:bottom w:val="none" w:sz="0" w:space="0" w:color="auto"/>
                            <w:right w:val="none" w:sz="0" w:space="0" w:color="auto"/>
                          </w:divBdr>
                          <w:divsChild>
                            <w:div w:id="1645236504">
                              <w:marLeft w:val="0"/>
                              <w:marRight w:val="0"/>
                              <w:marTop w:val="0"/>
                              <w:marBottom w:val="0"/>
                              <w:divBdr>
                                <w:top w:val="none" w:sz="0" w:space="0" w:color="auto"/>
                                <w:left w:val="none" w:sz="0" w:space="0" w:color="auto"/>
                                <w:bottom w:val="none" w:sz="0" w:space="0" w:color="auto"/>
                                <w:right w:val="none" w:sz="0" w:space="0" w:color="auto"/>
                              </w:divBdr>
                              <w:divsChild>
                                <w:div w:id="859662906">
                                  <w:marLeft w:val="0"/>
                                  <w:marRight w:val="0"/>
                                  <w:marTop w:val="0"/>
                                  <w:marBottom w:val="0"/>
                                  <w:divBdr>
                                    <w:top w:val="none" w:sz="0" w:space="0" w:color="auto"/>
                                    <w:left w:val="none" w:sz="0" w:space="0" w:color="auto"/>
                                    <w:bottom w:val="none" w:sz="0" w:space="0" w:color="auto"/>
                                    <w:right w:val="none" w:sz="0" w:space="0" w:color="auto"/>
                                  </w:divBdr>
                                  <w:divsChild>
                                    <w:div w:id="868951628">
                                      <w:marLeft w:val="0"/>
                                      <w:marRight w:val="0"/>
                                      <w:marTop w:val="0"/>
                                      <w:marBottom w:val="0"/>
                                      <w:divBdr>
                                        <w:top w:val="none" w:sz="0" w:space="0" w:color="auto"/>
                                        <w:left w:val="none" w:sz="0" w:space="0" w:color="auto"/>
                                        <w:bottom w:val="none" w:sz="0" w:space="0" w:color="auto"/>
                                        <w:right w:val="none" w:sz="0" w:space="0" w:color="auto"/>
                                      </w:divBdr>
                                      <w:divsChild>
                                        <w:div w:id="1915049911">
                                          <w:marLeft w:val="0"/>
                                          <w:marRight w:val="0"/>
                                          <w:marTop w:val="0"/>
                                          <w:marBottom w:val="0"/>
                                          <w:divBdr>
                                            <w:top w:val="none" w:sz="0" w:space="0" w:color="auto"/>
                                            <w:left w:val="none" w:sz="0" w:space="0" w:color="auto"/>
                                            <w:bottom w:val="none" w:sz="0" w:space="0" w:color="auto"/>
                                            <w:right w:val="none" w:sz="0" w:space="0" w:color="auto"/>
                                          </w:divBdr>
                                          <w:divsChild>
                                            <w:div w:id="2068407990">
                                              <w:marLeft w:val="0"/>
                                              <w:marRight w:val="0"/>
                                              <w:marTop w:val="0"/>
                                              <w:marBottom w:val="180"/>
                                              <w:divBdr>
                                                <w:top w:val="none" w:sz="0" w:space="0" w:color="auto"/>
                                                <w:left w:val="none" w:sz="0" w:space="0" w:color="auto"/>
                                                <w:bottom w:val="none" w:sz="0" w:space="0" w:color="auto"/>
                                                <w:right w:val="none" w:sz="0" w:space="0" w:color="auto"/>
                                              </w:divBdr>
                                              <w:divsChild>
                                                <w:div w:id="630596961">
                                                  <w:marLeft w:val="0"/>
                                                  <w:marRight w:val="0"/>
                                                  <w:marTop w:val="0"/>
                                                  <w:marBottom w:val="0"/>
                                                  <w:divBdr>
                                                    <w:top w:val="none" w:sz="0" w:space="0" w:color="auto"/>
                                                    <w:left w:val="none" w:sz="0" w:space="0" w:color="auto"/>
                                                    <w:bottom w:val="none" w:sz="0" w:space="0" w:color="auto"/>
                                                    <w:right w:val="none" w:sz="0" w:space="0" w:color="auto"/>
                                                  </w:divBdr>
                                                  <w:divsChild>
                                                    <w:div w:id="1715420896">
                                                      <w:marLeft w:val="0"/>
                                                      <w:marRight w:val="0"/>
                                                      <w:marTop w:val="0"/>
                                                      <w:marBottom w:val="0"/>
                                                      <w:divBdr>
                                                        <w:top w:val="none" w:sz="0" w:space="0" w:color="auto"/>
                                                        <w:left w:val="none" w:sz="0" w:space="0" w:color="auto"/>
                                                        <w:bottom w:val="none" w:sz="0" w:space="0" w:color="auto"/>
                                                        <w:right w:val="none" w:sz="0" w:space="0" w:color="auto"/>
                                                      </w:divBdr>
                                                      <w:divsChild>
                                                        <w:div w:id="2077125118">
                                                          <w:marLeft w:val="0"/>
                                                          <w:marRight w:val="0"/>
                                                          <w:marTop w:val="0"/>
                                                          <w:marBottom w:val="0"/>
                                                          <w:divBdr>
                                                            <w:top w:val="none" w:sz="0" w:space="0" w:color="auto"/>
                                                            <w:left w:val="none" w:sz="0" w:space="0" w:color="auto"/>
                                                            <w:bottom w:val="none" w:sz="0" w:space="0" w:color="auto"/>
                                                            <w:right w:val="none" w:sz="0" w:space="0" w:color="auto"/>
                                                          </w:divBdr>
                                                          <w:divsChild>
                                                            <w:div w:id="974290466">
                                                              <w:marLeft w:val="0"/>
                                                              <w:marRight w:val="0"/>
                                                              <w:marTop w:val="0"/>
                                                              <w:marBottom w:val="0"/>
                                                              <w:divBdr>
                                                                <w:top w:val="none" w:sz="0" w:space="0" w:color="auto"/>
                                                                <w:left w:val="none" w:sz="0" w:space="0" w:color="auto"/>
                                                                <w:bottom w:val="none" w:sz="0" w:space="0" w:color="auto"/>
                                                                <w:right w:val="none" w:sz="0" w:space="0" w:color="auto"/>
                                                              </w:divBdr>
                                                              <w:divsChild>
                                                                <w:div w:id="886795713">
                                                                  <w:marLeft w:val="0"/>
                                                                  <w:marRight w:val="0"/>
                                                                  <w:marTop w:val="0"/>
                                                                  <w:marBottom w:val="0"/>
                                                                  <w:divBdr>
                                                                    <w:top w:val="none" w:sz="0" w:space="0" w:color="auto"/>
                                                                    <w:left w:val="none" w:sz="0" w:space="0" w:color="auto"/>
                                                                    <w:bottom w:val="none" w:sz="0" w:space="0" w:color="auto"/>
                                                                    <w:right w:val="none" w:sz="0" w:space="0" w:color="auto"/>
                                                                  </w:divBdr>
                                                                  <w:divsChild>
                                                                    <w:div w:id="1128208210">
                                                                      <w:marLeft w:val="0"/>
                                                                      <w:marRight w:val="0"/>
                                                                      <w:marTop w:val="0"/>
                                                                      <w:marBottom w:val="0"/>
                                                                      <w:divBdr>
                                                                        <w:top w:val="none" w:sz="0" w:space="0" w:color="auto"/>
                                                                        <w:left w:val="none" w:sz="0" w:space="0" w:color="auto"/>
                                                                        <w:bottom w:val="none" w:sz="0" w:space="0" w:color="auto"/>
                                                                        <w:right w:val="none" w:sz="0" w:space="0" w:color="auto"/>
                                                                      </w:divBdr>
                                                                      <w:divsChild>
                                                                        <w:div w:id="40194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001957">
      <w:bodyDiv w:val="1"/>
      <w:marLeft w:val="0"/>
      <w:marRight w:val="0"/>
      <w:marTop w:val="0"/>
      <w:marBottom w:val="0"/>
      <w:divBdr>
        <w:top w:val="none" w:sz="0" w:space="0" w:color="auto"/>
        <w:left w:val="none" w:sz="0" w:space="0" w:color="auto"/>
        <w:bottom w:val="none" w:sz="0" w:space="0" w:color="auto"/>
        <w:right w:val="none" w:sz="0" w:space="0" w:color="auto"/>
      </w:divBdr>
      <w:divsChild>
        <w:div w:id="725026503">
          <w:marLeft w:val="-7425"/>
          <w:marRight w:val="0"/>
          <w:marTop w:val="0"/>
          <w:marBottom w:val="0"/>
          <w:divBdr>
            <w:top w:val="none" w:sz="0" w:space="0" w:color="auto"/>
            <w:left w:val="none" w:sz="0" w:space="0" w:color="auto"/>
            <w:bottom w:val="none" w:sz="0" w:space="0" w:color="auto"/>
            <w:right w:val="none" w:sz="0" w:space="0" w:color="auto"/>
          </w:divBdr>
        </w:div>
      </w:divsChild>
    </w:div>
    <w:div w:id="130558018">
      <w:bodyDiv w:val="1"/>
      <w:marLeft w:val="0"/>
      <w:marRight w:val="0"/>
      <w:marTop w:val="0"/>
      <w:marBottom w:val="0"/>
      <w:divBdr>
        <w:top w:val="none" w:sz="0" w:space="0" w:color="auto"/>
        <w:left w:val="none" w:sz="0" w:space="0" w:color="auto"/>
        <w:bottom w:val="none" w:sz="0" w:space="0" w:color="auto"/>
        <w:right w:val="none" w:sz="0" w:space="0" w:color="auto"/>
      </w:divBdr>
      <w:divsChild>
        <w:div w:id="1523274781">
          <w:marLeft w:val="0"/>
          <w:marRight w:val="0"/>
          <w:marTop w:val="0"/>
          <w:marBottom w:val="0"/>
          <w:divBdr>
            <w:top w:val="none" w:sz="0" w:space="0" w:color="auto"/>
            <w:left w:val="none" w:sz="0" w:space="0" w:color="auto"/>
            <w:bottom w:val="none" w:sz="0" w:space="0" w:color="auto"/>
            <w:right w:val="none" w:sz="0" w:space="0" w:color="auto"/>
          </w:divBdr>
          <w:divsChild>
            <w:div w:id="1184132873">
              <w:marLeft w:val="0"/>
              <w:marRight w:val="0"/>
              <w:marTop w:val="0"/>
              <w:marBottom w:val="0"/>
              <w:divBdr>
                <w:top w:val="none" w:sz="0" w:space="0" w:color="auto"/>
                <w:left w:val="none" w:sz="0" w:space="0" w:color="auto"/>
                <w:bottom w:val="none" w:sz="0" w:space="0" w:color="auto"/>
                <w:right w:val="none" w:sz="0" w:space="0" w:color="auto"/>
              </w:divBdr>
              <w:divsChild>
                <w:div w:id="1220171627">
                  <w:marLeft w:val="0"/>
                  <w:marRight w:val="0"/>
                  <w:marTop w:val="195"/>
                  <w:marBottom w:val="0"/>
                  <w:divBdr>
                    <w:top w:val="none" w:sz="0" w:space="0" w:color="auto"/>
                    <w:left w:val="none" w:sz="0" w:space="0" w:color="auto"/>
                    <w:bottom w:val="none" w:sz="0" w:space="0" w:color="auto"/>
                    <w:right w:val="none" w:sz="0" w:space="0" w:color="auto"/>
                  </w:divBdr>
                  <w:divsChild>
                    <w:div w:id="1550648309">
                      <w:marLeft w:val="0"/>
                      <w:marRight w:val="0"/>
                      <w:marTop w:val="0"/>
                      <w:marBottom w:val="0"/>
                      <w:divBdr>
                        <w:top w:val="none" w:sz="0" w:space="0" w:color="auto"/>
                        <w:left w:val="none" w:sz="0" w:space="0" w:color="auto"/>
                        <w:bottom w:val="none" w:sz="0" w:space="0" w:color="auto"/>
                        <w:right w:val="none" w:sz="0" w:space="0" w:color="auto"/>
                      </w:divBdr>
                      <w:divsChild>
                        <w:div w:id="1263033670">
                          <w:marLeft w:val="0"/>
                          <w:marRight w:val="0"/>
                          <w:marTop w:val="0"/>
                          <w:marBottom w:val="0"/>
                          <w:divBdr>
                            <w:top w:val="none" w:sz="0" w:space="0" w:color="auto"/>
                            <w:left w:val="none" w:sz="0" w:space="0" w:color="auto"/>
                            <w:bottom w:val="none" w:sz="0" w:space="0" w:color="auto"/>
                            <w:right w:val="none" w:sz="0" w:space="0" w:color="auto"/>
                          </w:divBdr>
                          <w:divsChild>
                            <w:div w:id="182863282">
                              <w:marLeft w:val="0"/>
                              <w:marRight w:val="0"/>
                              <w:marTop w:val="0"/>
                              <w:marBottom w:val="0"/>
                              <w:divBdr>
                                <w:top w:val="none" w:sz="0" w:space="0" w:color="auto"/>
                                <w:left w:val="none" w:sz="0" w:space="0" w:color="auto"/>
                                <w:bottom w:val="none" w:sz="0" w:space="0" w:color="auto"/>
                                <w:right w:val="none" w:sz="0" w:space="0" w:color="auto"/>
                              </w:divBdr>
                              <w:divsChild>
                                <w:div w:id="1314873024">
                                  <w:marLeft w:val="0"/>
                                  <w:marRight w:val="0"/>
                                  <w:marTop w:val="0"/>
                                  <w:marBottom w:val="0"/>
                                  <w:divBdr>
                                    <w:top w:val="none" w:sz="0" w:space="0" w:color="auto"/>
                                    <w:left w:val="none" w:sz="0" w:space="0" w:color="auto"/>
                                    <w:bottom w:val="none" w:sz="0" w:space="0" w:color="auto"/>
                                    <w:right w:val="none" w:sz="0" w:space="0" w:color="auto"/>
                                  </w:divBdr>
                                  <w:divsChild>
                                    <w:div w:id="1514419813">
                                      <w:marLeft w:val="0"/>
                                      <w:marRight w:val="0"/>
                                      <w:marTop w:val="0"/>
                                      <w:marBottom w:val="0"/>
                                      <w:divBdr>
                                        <w:top w:val="none" w:sz="0" w:space="0" w:color="auto"/>
                                        <w:left w:val="none" w:sz="0" w:space="0" w:color="auto"/>
                                        <w:bottom w:val="none" w:sz="0" w:space="0" w:color="auto"/>
                                        <w:right w:val="none" w:sz="0" w:space="0" w:color="auto"/>
                                      </w:divBdr>
                                      <w:divsChild>
                                        <w:div w:id="1249001659">
                                          <w:marLeft w:val="0"/>
                                          <w:marRight w:val="0"/>
                                          <w:marTop w:val="0"/>
                                          <w:marBottom w:val="0"/>
                                          <w:divBdr>
                                            <w:top w:val="none" w:sz="0" w:space="0" w:color="auto"/>
                                            <w:left w:val="none" w:sz="0" w:space="0" w:color="auto"/>
                                            <w:bottom w:val="none" w:sz="0" w:space="0" w:color="auto"/>
                                            <w:right w:val="none" w:sz="0" w:space="0" w:color="auto"/>
                                          </w:divBdr>
                                          <w:divsChild>
                                            <w:div w:id="257641579">
                                              <w:marLeft w:val="0"/>
                                              <w:marRight w:val="0"/>
                                              <w:marTop w:val="0"/>
                                              <w:marBottom w:val="180"/>
                                              <w:divBdr>
                                                <w:top w:val="none" w:sz="0" w:space="0" w:color="auto"/>
                                                <w:left w:val="none" w:sz="0" w:space="0" w:color="auto"/>
                                                <w:bottom w:val="none" w:sz="0" w:space="0" w:color="auto"/>
                                                <w:right w:val="none" w:sz="0" w:space="0" w:color="auto"/>
                                              </w:divBdr>
                                              <w:divsChild>
                                                <w:div w:id="816609659">
                                                  <w:marLeft w:val="0"/>
                                                  <w:marRight w:val="0"/>
                                                  <w:marTop w:val="0"/>
                                                  <w:marBottom w:val="0"/>
                                                  <w:divBdr>
                                                    <w:top w:val="none" w:sz="0" w:space="0" w:color="auto"/>
                                                    <w:left w:val="none" w:sz="0" w:space="0" w:color="auto"/>
                                                    <w:bottom w:val="none" w:sz="0" w:space="0" w:color="auto"/>
                                                    <w:right w:val="none" w:sz="0" w:space="0" w:color="auto"/>
                                                  </w:divBdr>
                                                  <w:divsChild>
                                                    <w:div w:id="1615136019">
                                                      <w:marLeft w:val="0"/>
                                                      <w:marRight w:val="0"/>
                                                      <w:marTop w:val="0"/>
                                                      <w:marBottom w:val="0"/>
                                                      <w:divBdr>
                                                        <w:top w:val="none" w:sz="0" w:space="0" w:color="auto"/>
                                                        <w:left w:val="none" w:sz="0" w:space="0" w:color="auto"/>
                                                        <w:bottom w:val="none" w:sz="0" w:space="0" w:color="auto"/>
                                                        <w:right w:val="none" w:sz="0" w:space="0" w:color="auto"/>
                                                      </w:divBdr>
                                                      <w:divsChild>
                                                        <w:div w:id="1424033748">
                                                          <w:marLeft w:val="0"/>
                                                          <w:marRight w:val="0"/>
                                                          <w:marTop w:val="0"/>
                                                          <w:marBottom w:val="0"/>
                                                          <w:divBdr>
                                                            <w:top w:val="none" w:sz="0" w:space="0" w:color="auto"/>
                                                            <w:left w:val="none" w:sz="0" w:space="0" w:color="auto"/>
                                                            <w:bottom w:val="none" w:sz="0" w:space="0" w:color="auto"/>
                                                            <w:right w:val="none" w:sz="0" w:space="0" w:color="auto"/>
                                                          </w:divBdr>
                                                          <w:divsChild>
                                                            <w:div w:id="1855069188">
                                                              <w:marLeft w:val="0"/>
                                                              <w:marRight w:val="0"/>
                                                              <w:marTop w:val="0"/>
                                                              <w:marBottom w:val="0"/>
                                                              <w:divBdr>
                                                                <w:top w:val="none" w:sz="0" w:space="0" w:color="auto"/>
                                                                <w:left w:val="none" w:sz="0" w:space="0" w:color="auto"/>
                                                                <w:bottom w:val="none" w:sz="0" w:space="0" w:color="auto"/>
                                                                <w:right w:val="none" w:sz="0" w:space="0" w:color="auto"/>
                                                              </w:divBdr>
                                                              <w:divsChild>
                                                                <w:div w:id="594171035">
                                                                  <w:marLeft w:val="0"/>
                                                                  <w:marRight w:val="0"/>
                                                                  <w:marTop w:val="0"/>
                                                                  <w:marBottom w:val="0"/>
                                                                  <w:divBdr>
                                                                    <w:top w:val="none" w:sz="0" w:space="0" w:color="auto"/>
                                                                    <w:left w:val="none" w:sz="0" w:space="0" w:color="auto"/>
                                                                    <w:bottom w:val="none" w:sz="0" w:space="0" w:color="auto"/>
                                                                    <w:right w:val="none" w:sz="0" w:space="0" w:color="auto"/>
                                                                  </w:divBdr>
                                                                  <w:divsChild>
                                                                    <w:div w:id="1082144596">
                                                                      <w:marLeft w:val="0"/>
                                                                      <w:marRight w:val="0"/>
                                                                      <w:marTop w:val="0"/>
                                                                      <w:marBottom w:val="0"/>
                                                                      <w:divBdr>
                                                                        <w:top w:val="none" w:sz="0" w:space="0" w:color="auto"/>
                                                                        <w:left w:val="none" w:sz="0" w:space="0" w:color="auto"/>
                                                                        <w:bottom w:val="none" w:sz="0" w:space="0" w:color="auto"/>
                                                                        <w:right w:val="none" w:sz="0" w:space="0" w:color="auto"/>
                                                                      </w:divBdr>
                                                                      <w:divsChild>
                                                                        <w:div w:id="26542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7289143">
      <w:bodyDiv w:val="1"/>
      <w:marLeft w:val="0"/>
      <w:marRight w:val="0"/>
      <w:marTop w:val="0"/>
      <w:marBottom w:val="0"/>
      <w:divBdr>
        <w:top w:val="none" w:sz="0" w:space="0" w:color="auto"/>
        <w:left w:val="none" w:sz="0" w:space="0" w:color="auto"/>
        <w:bottom w:val="none" w:sz="0" w:space="0" w:color="auto"/>
        <w:right w:val="none" w:sz="0" w:space="0" w:color="auto"/>
      </w:divBdr>
      <w:divsChild>
        <w:div w:id="1444570960">
          <w:marLeft w:val="0"/>
          <w:marRight w:val="0"/>
          <w:marTop w:val="0"/>
          <w:marBottom w:val="0"/>
          <w:divBdr>
            <w:top w:val="none" w:sz="0" w:space="0" w:color="auto"/>
            <w:left w:val="none" w:sz="0" w:space="0" w:color="auto"/>
            <w:bottom w:val="none" w:sz="0" w:space="0" w:color="auto"/>
            <w:right w:val="none" w:sz="0" w:space="0" w:color="auto"/>
          </w:divBdr>
          <w:divsChild>
            <w:div w:id="161704803">
              <w:marLeft w:val="0"/>
              <w:marRight w:val="0"/>
              <w:marTop w:val="0"/>
              <w:marBottom w:val="0"/>
              <w:divBdr>
                <w:top w:val="none" w:sz="0" w:space="0" w:color="auto"/>
                <w:left w:val="none" w:sz="0" w:space="0" w:color="auto"/>
                <w:bottom w:val="none" w:sz="0" w:space="0" w:color="auto"/>
                <w:right w:val="none" w:sz="0" w:space="0" w:color="auto"/>
              </w:divBdr>
              <w:divsChild>
                <w:div w:id="519202350">
                  <w:marLeft w:val="0"/>
                  <w:marRight w:val="0"/>
                  <w:marTop w:val="195"/>
                  <w:marBottom w:val="0"/>
                  <w:divBdr>
                    <w:top w:val="none" w:sz="0" w:space="0" w:color="auto"/>
                    <w:left w:val="none" w:sz="0" w:space="0" w:color="auto"/>
                    <w:bottom w:val="none" w:sz="0" w:space="0" w:color="auto"/>
                    <w:right w:val="none" w:sz="0" w:space="0" w:color="auto"/>
                  </w:divBdr>
                  <w:divsChild>
                    <w:div w:id="1830751540">
                      <w:marLeft w:val="0"/>
                      <w:marRight w:val="0"/>
                      <w:marTop w:val="0"/>
                      <w:marBottom w:val="0"/>
                      <w:divBdr>
                        <w:top w:val="none" w:sz="0" w:space="0" w:color="auto"/>
                        <w:left w:val="none" w:sz="0" w:space="0" w:color="auto"/>
                        <w:bottom w:val="none" w:sz="0" w:space="0" w:color="auto"/>
                        <w:right w:val="none" w:sz="0" w:space="0" w:color="auto"/>
                      </w:divBdr>
                      <w:divsChild>
                        <w:div w:id="1943033037">
                          <w:marLeft w:val="0"/>
                          <w:marRight w:val="0"/>
                          <w:marTop w:val="0"/>
                          <w:marBottom w:val="0"/>
                          <w:divBdr>
                            <w:top w:val="none" w:sz="0" w:space="0" w:color="auto"/>
                            <w:left w:val="none" w:sz="0" w:space="0" w:color="auto"/>
                            <w:bottom w:val="none" w:sz="0" w:space="0" w:color="auto"/>
                            <w:right w:val="none" w:sz="0" w:space="0" w:color="auto"/>
                          </w:divBdr>
                          <w:divsChild>
                            <w:div w:id="37704606">
                              <w:marLeft w:val="0"/>
                              <w:marRight w:val="0"/>
                              <w:marTop w:val="0"/>
                              <w:marBottom w:val="0"/>
                              <w:divBdr>
                                <w:top w:val="none" w:sz="0" w:space="0" w:color="auto"/>
                                <w:left w:val="none" w:sz="0" w:space="0" w:color="auto"/>
                                <w:bottom w:val="none" w:sz="0" w:space="0" w:color="auto"/>
                                <w:right w:val="none" w:sz="0" w:space="0" w:color="auto"/>
                              </w:divBdr>
                              <w:divsChild>
                                <w:div w:id="111435879">
                                  <w:marLeft w:val="0"/>
                                  <w:marRight w:val="0"/>
                                  <w:marTop w:val="0"/>
                                  <w:marBottom w:val="0"/>
                                  <w:divBdr>
                                    <w:top w:val="none" w:sz="0" w:space="0" w:color="auto"/>
                                    <w:left w:val="none" w:sz="0" w:space="0" w:color="auto"/>
                                    <w:bottom w:val="none" w:sz="0" w:space="0" w:color="auto"/>
                                    <w:right w:val="none" w:sz="0" w:space="0" w:color="auto"/>
                                  </w:divBdr>
                                  <w:divsChild>
                                    <w:div w:id="1407337447">
                                      <w:marLeft w:val="0"/>
                                      <w:marRight w:val="0"/>
                                      <w:marTop w:val="0"/>
                                      <w:marBottom w:val="0"/>
                                      <w:divBdr>
                                        <w:top w:val="none" w:sz="0" w:space="0" w:color="auto"/>
                                        <w:left w:val="none" w:sz="0" w:space="0" w:color="auto"/>
                                        <w:bottom w:val="none" w:sz="0" w:space="0" w:color="auto"/>
                                        <w:right w:val="none" w:sz="0" w:space="0" w:color="auto"/>
                                      </w:divBdr>
                                      <w:divsChild>
                                        <w:div w:id="2035766023">
                                          <w:marLeft w:val="0"/>
                                          <w:marRight w:val="0"/>
                                          <w:marTop w:val="0"/>
                                          <w:marBottom w:val="0"/>
                                          <w:divBdr>
                                            <w:top w:val="none" w:sz="0" w:space="0" w:color="auto"/>
                                            <w:left w:val="none" w:sz="0" w:space="0" w:color="auto"/>
                                            <w:bottom w:val="none" w:sz="0" w:space="0" w:color="auto"/>
                                            <w:right w:val="none" w:sz="0" w:space="0" w:color="auto"/>
                                          </w:divBdr>
                                          <w:divsChild>
                                            <w:div w:id="469710978">
                                              <w:marLeft w:val="0"/>
                                              <w:marRight w:val="0"/>
                                              <w:marTop w:val="0"/>
                                              <w:marBottom w:val="180"/>
                                              <w:divBdr>
                                                <w:top w:val="none" w:sz="0" w:space="0" w:color="auto"/>
                                                <w:left w:val="none" w:sz="0" w:space="0" w:color="auto"/>
                                                <w:bottom w:val="none" w:sz="0" w:space="0" w:color="auto"/>
                                                <w:right w:val="none" w:sz="0" w:space="0" w:color="auto"/>
                                              </w:divBdr>
                                              <w:divsChild>
                                                <w:div w:id="1531912258">
                                                  <w:marLeft w:val="0"/>
                                                  <w:marRight w:val="0"/>
                                                  <w:marTop w:val="0"/>
                                                  <w:marBottom w:val="0"/>
                                                  <w:divBdr>
                                                    <w:top w:val="none" w:sz="0" w:space="0" w:color="auto"/>
                                                    <w:left w:val="none" w:sz="0" w:space="0" w:color="auto"/>
                                                    <w:bottom w:val="none" w:sz="0" w:space="0" w:color="auto"/>
                                                    <w:right w:val="none" w:sz="0" w:space="0" w:color="auto"/>
                                                  </w:divBdr>
                                                  <w:divsChild>
                                                    <w:div w:id="402878764">
                                                      <w:marLeft w:val="0"/>
                                                      <w:marRight w:val="0"/>
                                                      <w:marTop w:val="0"/>
                                                      <w:marBottom w:val="0"/>
                                                      <w:divBdr>
                                                        <w:top w:val="none" w:sz="0" w:space="0" w:color="auto"/>
                                                        <w:left w:val="none" w:sz="0" w:space="0" w:color="auto"/>
                                                        <w:bottom w:val="none" w:sz="0" w:space="0" w:color="auto"/>
                                                        <w:right w:val="none" w:sz="0" w:space="0" w:color="auto"/>
                                                      </w:divBdr>
                                                      <w:divsChild>
                                                        <w:div w:id="1569733039">
                                                          <w:marLeft w:val="0"/>
                                                          <w:marRight w:val="0"/>
                                                          <w:marTop w:val="0"/>
                                                          <w:marBottom w:val="0"/>
                                                          <w:divBdr>
                                                            <w:top w:val="none" w:sz="0" w:space="0" w:color="auto"/>
                                                            <w:left w:val="none" w:sz="0" w:space="0" w:color="auto"/>
                                                            <w:bottom w:val="none" w:sz="0" w:space="0" w:color="auto"/>
                                                            <w:right w:val="none" w:sz="0" w:space="0" w:color="auto"/>
                                                          </w:divBdr>
                                                          <w:divsChild>
                                                            <w:div w:id="41448155">
                                                              <w:marLeft w:val="0"/>
                                                              <w:marRight w:val="0"/>
                                                              <w:marTop w:val="0"/>
                                                              <w:marBottom w:val="0"/>
                                                              <w:divBdr>
                                                                <w:top w:val="none" w:sz="0" w:space="0" w:color="auto"/>
                                                                <w:left w:val="none" w:sz="0" w:space="0" w:color="auto"/>
                                                                <w:bottom w:val="none" w:sz="0" w:space="0" w:color="auto"/>
                                                                <w:right w:val="none" w:sz="0" w:space="0" w:color="auto"/>
                                                              </w:divBdr>
                                                              <w:divsChild>
                                                                <w:div w:id="1859584133">
                                                                  <w:marLeft w:val="0"/>
                                                                  <w:marRight w:val="0"/>
                                                                  <w:marTop w:val="0"/>
                                                                  <w:marBottom w:val="0"/>
                                                                  <w:divBdr>
                                                                    <w:top w:val="none" w:sz="0" w:space="0" w:color="auto"/>
                                                                    <w:left w:val="none" w:sz="0" w:space="0" w:color="auto"/>
                                                                    <w:bottom w:val="none" w:sz="0" w:space="0" w:color="auto"/>
                                                                    <w:right w:val="none" w:sz="0" w:space="0" w:color="auto"/>
                                                                  </w:divBdr>
                                                                  <w:divsChild>
                                                                    <w:div w:id="659846248">
                                                                      <w:marLeft w:val="0"/>
                                                                      <w:marRight w:val="0"/>
                                                                      <w:marTop w:val="0"/>
                                                                      <w:marBottom w:val="0"/>
                                                                      <w:divBdr>
                                                                        <w:top w:val="none" w:sz="0" w:space="0" w:color="auto"/>
                                                                        <w:left w:val="none" w:sz="0" w:space="0" w:color="auto"/>
                                                                        <w:bottom w:val="none" w:sz="0" w:space="0" w:color="auto"/>
                                                                        <w:right w:val="none" w:sz="0" w:space="0" w:color="auto"/>
                                                                      </w:divBdr>
                                                                      <w:divsChild>
                                                                        <w:div w:id="153126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5208657">
      <w:bodyDiv w:val="1"/>
      <w:marLeft w:val="0"/>
      <w:marRight w:val="0"/>
      <w:marTop w:val="0"/>
      <w:marBottom w:val="0"/>
      <w:divBdr>
        <w:top w:val="none" w:sz="0" w:space="0" w:color="auto"/>
        <w:left w:val="none" w:sz="0" w:space="0" w:color="auto"/>
        <w:bottom w:val="none" w:sz="0" w:space="0" w:color="auto"/>
        <w:right w:val="none" w:sz="0" w:space="0" w:color="auto"/>
      </w:divBdr>
      <w:divsChild>
        <w:div w:id="1820880061">
          <w:marLeft w:val="0"/>
          <w:marRight w:val="0"/>
          <w:marTop w:val="0"/>
          <w:marBottom w:val="0"/>
          <w:divBdr>
            <w:top w:val="none" w:sz="0" w:space="0" w:color="auto"/>
            <w:left w:val="none" w:sz="0" w:space="0" w:color="auto"/>
            <w:bottom w:val="none" w:sz="0" w:space="0" w:color="auto"/>
            <w:right w:val="none" w:sz="0" w:space="0" w:color="auto"/>
          </w:divBdr>
          <w:divsChild>
            <w:div w:id="870260274">
              <w:marLeft w:val="0"/>
              <w:marRight w:val="0"/>
              <w:marTop w:val="0"/>
              <w:marBottom w:val="0"/>
              <w:divBdr>
                <w:top w:val="none" w:sz="0" w:space="0" w:color="auto"/>
                <w:left w:val="none" w:sz="0" w:space="0" w:color="auto"/>
                <w:bottom w:val="none" w:sz="0" w:space="0" w:color="auto"/>
                <w:right w:val="none" w:sz="0" w:space="0" w:color="auto"/>
              </w:divBdr>
              <w:divsChild>
                <w:div w:id="2115247027">
                  <w:marLeft w:val="0"/>
                  <w:marRight w:val="0"/>
                  <w:marTop w:val="195"/>
                  <w:marBottom w:val="0"/>
                  <w:divBdr>
                    <w:top w:val="none" w:sz="0" w:space="0" w:color="auto"/>
                    <w:left w:val="none" w:sz="0" w:space="0" w:color="auto"/>
                    <w:bottom w:val="none" w:sz="0" w:space="0" w:color="auto"/>
                    <w:right w:val="none" w:sz="0" w:space="0" w:color="auto"/>
                  </w:divBdr>
                  <w:divsChild>
                    <w:div w:id="669875295">
                      <w:marLeft w:val="0"/>
                      <w:marRight w:val="0"/>
                      <w:marTop w:val="0"/>
                      <w:marBottom w:val="0"/>
                      <w:divBdr>
                        <w:top w:val="none" w:sz="0" w:space="0" w:color="auto"/>
                        <w:left w:val="none" w:sz="0" w:space="0" w:color="auto"/>
                        <w:bottom w:val="none" w:sz="0" w:space="0" w:color="auto"/>
                        <w:right w:val="none" w:sz="0" w:space="0" w:color="auto"/>
                      </w:divBdr>
                      <w:divsChild>
                        <w:div w:id="1477722711">
                          <w:marLeft w:val="0"/>
                          <w:marRight w:val="0"/>
                          <w:marTop w:val="0"/>
                          <w:marBottom w:val="0"/>
                          <w:divBdr>
                            <w:top w:val="none" w:sz="0" w:space="0" w:color="auto"/>
                            <w:left w:val="none" w:sz="0" w:space="0" w:color="auto"/>
                            <w:bottom w:val="none" w:sz="0" w:space="0" w:color="auto"/>
                            <w:right w:val="none" w:sz="0" w:space="0" w:color="auto"/>
                          </w:divBdr>
                          <w:divsChild>
                            <w:div w:id="1373189496">
                              <w:marLeft w:val="0"/>
                              <w:marRight w:val="0"/>
                              <w:marTop w:val="0"/>
                              <w:marBottom w:val="0"/>
                              <w:divBdr>
                                <w:top w:val="none" w:sz="0" w:space="0" w:color="auto"/>
                                <w:left w:val="none" w:sz="0" w:space="0" w:color="auto"/>
                                <w:bottom w:val="none" w:sz="0" w:space="0" w:color="auto"/>
                                <w:right w:val="none" w:sz="0" w:space="0" w:color="auto"/>
                              </w:divBdr>
                              <w:divsChild>
                                <w:div w:id="447433745">
                                  <w:marLeft w:val="0"/>
                                  <w:marRight w:val="0"/>
                                  <w:marTop w:val="0"/>
                                  <w:marBottom w:val="0"/>
                                  <w:divBdr>
                                    <w:top w:val="none" w:sz="0" w:space="0" w:color="auto"/>
                                    <w:left w:val="none" w:sz="0" w:space="0" w:color="auto"/>
                                    <w:bottom w:val="none" w:sz="0" w:space="0" w:color="auto"/>
                                    <w:right w:val="none" w:sz="0" w:space="0" w:color="auto"/>
                                  </w:divBdr>
                                  <w:divsChild>
                                    <w:div w:id="968123129">
                                      <w:marLeft w:val="0"/>
                                      <w:marRight w:val="0"/>
                                      <w:marTop w:val="0"/>
                                      <w:marBottom w:val="0"/>
                                      <w:divBdr>
                                        <w:top w:val="none" w:sz="0" w:space="0" w:color="auto"/>
                                        <w:left w:val="none" w:sz="0" w:space="0" w:color="auto"/>
                                        <w:bottom w:val="none" w:sz="0" w:space="0" w:color="auto"/>
                                        <w:right w:val="none" w:sz="0" w:space="0" w:color="auto"/>
                                      </w:divBdr>
                                      <w:divsChild>
                                        <w:div w:id="1191912322">
                                          <w:marLeft w:val="0"/>
                                          <w:marRight w:val="0"/>
                                          <w:marTop w:val="0"/>
                                          <w:marBottom w:val="0"/>
                                          <w:divBdr>
                                            <w:top w:val="none" w:sz="0" w:space="0" w:color="auto"/>
                                            <w:left w:val="none" w:sz="0" w:space="0" w:color="auto"/>
                                            <w:bottom w:val="none" w:sz="0" w:space="0" w:color="auto"/>
                                            <w:right w:val="none" w:sz="0" w:space="0" w:color="auto"/>
                                          </w:divBdr>
                                          <w:divsChild>
                                            <w:div w:id="605767330">
                                              <w:marLeft w:val="0"/>
                                              <w:marRight w:val="0"/>
                                              <w:marTop w:val="0"/>
                                              <w:marBottom w:val="180"/>
                                              <w:divBdr>
                                                <w:top w:val="none" w:sz="0" w:space="0" w:color="auto"/>
                                                <w:left w:val="none" w:sz="0" w:space="0" w:color="auto"/>
                                                <w:bottom w:val="none" w:sz="0" w:space="0" w:color="auto"/>
                                                <w:right w:val="none" w:sz="0" w:space="0" w:color="auto"/>
                                              </w:divBdr>
                                              <w:divsChild>
                                                <w:div w:id="1436904583">
                                                  <w:marLeft w:val="0"/>
                                                  <w:marRight w:val="0"/>
                                                  <w:marTop w:val="0"/>
                                                  <w:marBottom w:val="0"/>
                                                  <w:divBdr>
                                                    <w:top w:val="none" w:sz="0" w:space="0" w:color="auto"/>
                                                    <w:left w:val="none" w:sz="0" w:space="0" w:color="auto"/>
                                                    <w:bottom w:val="none" w:sz="0" w:space="0" w:color="auto"/>
                                                    <w:right w:val="none" w:sz="0" w:space="0" w:color="auto"/>
                                                  </w:divBdr>
                                                  <w:divsChild>
                                                    <w:div w:id="1174687455">
                                                      <w:marLeft w:val="0"/>
                                                      <w:marRight w:val="0"/>
                                                      <w:marTop w:val="0"/>
                                                      <w:marBottom w:val="0"/>
                                                      <w:divBdr>
                                                        <w:top w:val="none" w:sz="0" w:space="0" w:color="auto"/>
                                                        <w:left w:val="none" w:sz="0" w:space="0" w:color="auto"/>
                                                        <w:bottom w:val="none" w:sz="0" w:space="0" w:color="auto"/>
                                                        <w:right w:val="none" w:sz="0" w:space="0" w:color="auto"/>
                                                      </w:divBdr>
                                                      <w:divsChild>
                                                        <w:div w:id="1804733382">
                                                          <w:marLeft w:val="0"/>
                                                          <w:marRight w:val="0"/>
                                                          <w:marTop w:val="0"/>
                                                          <w:marBottom w:val="0"/>
                                                          <w:divBdr>
                                                            <w:top w:val="none" w:sz="0" w:space="0" w:color="auto"/>
                                                            <w:left w:val="none" w:sz="0" w:space="0" w:color="auto"/>
                                                            <w:bottom w:val="none" w:sz="0" w:space="0" w:color="auto"/>
                                                            <w:right w:val="none" w:sz="0" w:space="0" w:color="auto"/>
                                                          </w:divBdr>
                                                          <w:divsChild>
                                                            <w:div w:id="879712038">
                                                              <w:marLeft w:val="0"/>
                                                              <w:marRight w:val="0"/>
                                                              <w:marTop w:val="0"/>
                                                              <w:marBottom w:val="0"/>
                                                              <w:divBdr>
                                                                <w:top w:val="none" w:sz="0" w:space="0" w:color="auto"/>
                                                                <w:left w:val="none" w:sz="0" w:space="0" w:color="auto"/>
                                                                <w:bottom w:val="none" w:sz="0" w:space="0" w:color="auto"/>
                                                                <w:right w:val="none" w:sz="0" w:space="0" w:color="auto"/>
                                                              </w:divBdr>
                                                              <w:divsChild>
                                                                <w:div w:id="1074009674">
                                                                  <w:marLeft w:val="0"/>
                                                                  <w:marRight w:val="0"/>
                                                                  <w:marTop w:val="0"/>
                                                                  <w:marBottom w:val="0"/>
                                                                  <w:divBdr>
                                                                    <w:top w:val="none" w:sz="0" w:space="0" w:color="auto"/>
                                                                    <w:left w:val="none" w:sz="0" w:space="0" w:color="auto"/>
                                                                    <w:bottom w:val="none" w:sz="0" w:space="0" w:color="auto"/>
                                                                    <w:right w:val="none" w:sz="0" w:space="0" w:color="auto"/>
                                                                  </w:divBdr>
                                                                  <w:divsChild>
                                                                    <w:div w:id="1318850276">
                                                                      <w:marLeft w:val="0"/>
                                                                      <w:marRight w:val="0"/>
                                                                      <w:marTop w:val="0"/>
                                                                      <w:marBottom w:val="0"/>
                                                                      <w:divBdr>
                                                                        <w:top w:val="none" w:sz="0" w:space="0" w:color="auto"/>
                                                                        <w:left w:val="none" w:sz="0" w:space="0" w:color="auto"/>
                                                                        <w:bottom w:val="none" w:sz="0" w:space="0" w:color="auto"/>
                                                                        <w:right w:val="none" w:sz="0" w:space="0" w:color="auto"/>
                                                                      </w:divBdr>
                                                                      <w:divsChild>
                                                                        <w:div w:id="205804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496809">
      <w:bodyDiv w:val="1"/>
      <w:marLeft w:val="0"/>
      <w:marRight w:val="0"/>
      <w:marTop w:val="0"/>
      <w:marBottom w:val="0"/>
      <w:divBdr>
        <w:top w:val="none" w:sz="0" w:space="0" w:color="auto"/>
        <w:left w:val="none" w:sz="0" w:space="0" w:color="auto"/>
        <w:bottom w:val="none" w:sz="0" w:space="0" w:color="auto"/>
        <w:right w:val="none" w:sz="0" w:space="0" w:color="auto"/>
      </w:divBdr>
    </w:div>
    <w:div w:id="206386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easa.europa.eu/system/files/dfu/Report%20Volume%202%20-%20Documentation%20and%20taxonomy.pdf" TargetMode="External"/><Relationship Id="rId21" Type="http://schemas.openxmlformats.org/officeDocument/2006/relationships/hyperlink" Target="http://nzta.govt.nz/resources/surface-friction-conference-2005/5/docs/how-do-you-compare.pdf" TargetMode="External"/><Relationship Id="rId22" Type="http://schemas.openxmlformats.org/officeDocument/2006/relationships/hyperlink" Target="http://www.iso.org/iso/home/store/catalogue_tc/catalogue_detail.htm?csnumber=39883" TargetMode="External"/><Relationship Id="rId23" Type="http://schemas.openxmlformats.org/officeDocument/2006/relationships/hyperlink" Target="http://www.iso.org/iso/home/store/catalogue_tc/catalogue_detail.htm?csnumber=29366" TargetMode="External"/><Relationship Id="rId24" Type="http://schemas.openxmlformats.org/officeDocument/2006/relationships/hyperlink" Target="http://www.iso.org/iso/home/store/catalogue_tc/catalogue_detail.htm?csnumber=46486" TargetMode="External"/><Relationship Id="rId25" Type="http://schemas.openxmlformats.org/officeDocument/2006/relationships/hyperlink" Target="http://www.piarc.org/en/order-library/3826-en-International%20Experiment%20to%20Compare%20and%20Harmonize%20Skid%20Resistance%20and%20Texture%20Measurements.htm" TargetMode="External"/><Relationship Id="rId26" Type="http://schemas.openxmlformats.org/officeDocument/2006/relationships/hyperlink" Target="http://www.tc.gc.ca/eng/civilaviation/publications/tp185-3-06-feature-715.htm" TargetMode="External"/><Relationship Id="rId27" Type="http://schemas.openxmlformats.org/officeDocument/2006/relationships/hyperlink" Target="http://www.oxforddictionaries.com/definition/english/index" TargetMode="External"/><Relationship Id="rId28" Type="http://schemas.openxmlformats.org/officeDocument/2006/relationships/hyperlink" Target="http://www.merriam-webster.com/dictionary/index" TargetMode="External"/><Relationship Id="rId29" Type="http://schemas.openxmlformats.org/officeDocument/2006/relationships/hyperlink" Target="http://www.oxforddictionaries.com/definition/english/matrix"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merriam-webster.com/dictionary/matrix" TargetMode="External"/><Relationship Id="rId31" Type="http://schemas.openxmlformats.org/officeDocument/2006/relationships/header" Target="header1.xml"/><Relationship Id="rId32" Type="http://schemas.openxmlformats.org/officeDocument/2006/relationships/footer" Target="footer1.xm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www.french-metrology.com/en/history/history-mesurement.asp" TargetMode="External"/><Relationship Id="rId11" Type="http://schemas.openxmlformats.org/officeDocument/2006/relationships/hyperlink" Target="http://www.astm.org/Standards/E965.htm" TargetMode="External"/><Relationship Id="rId12" Type="http://schemas.openxmlformats.org/officeDocument/2006/relationships/hyperlink" Target="http://shop.bsigroup.com/ProductDetail/?pid=000000000030207049" TargetMode="External"/><Relationship Id="rId13" Type="http://schemas.openxmlformats.org/officeDocument/2006/relationships/hyperlink" Target="https://shop.austrian-standards.at/Preview.action;jsessionid=A1DB215E96F83DEEDF546366CB661702?preview=&amp;dokkey=365798&amp;selectedLocale=en" TargetMode="External"/><Relationship Id="rId14" Type="http://schemas.openxmlformats.org/officeDocument/2006/relationships/hyperlink" Target="http://www.s-n-l.fr/Produits_en_2_BILLES_Solid-Glass-Spheres--EN-13036-1-ASTM-E965-96.html" TargetMode="External"/><Relationship Id="rId15" Type="http://schemas.openxmlformats.org/officeDocument/2006/relationships/hyperlink" Target="http://www.astm.org/DIGITAL_LIBRARY/STP/SOURCE_PAGES/STP763.htm" TargetMode="External"/><Relationship Id="rId16" Type="http://schemas.openxmlformats.org/officeDocument/2006/relationships/image" Target="media/image2.png"/><Relationship Id="rId17" Type="http://schemas.openxmlformats.org/officeDocument/2006/relationships/image" Target="media/image3.png"/><Relationship Id="rId18" Type="http://schemas.openxmlformats.org/officeDocument/2006/relationships/hyperlink" Target="https://www.esdu.com/cgi-bin/ps.pl?sess=unlicensed_1150319155244cdj&amp;t=doc&amp;p=esdu_71026d" TargetMode="External"/><Relationship Id="rId19" Type="http://schemas.openxmlformats.org/officeDocument/2006/relationships/hyperlink" Target="http://www.iso.org/iso/home/search.htm?qt=pavement+texture&amp;sort=rel&amp;type=simple&amp;published=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53067-519B-F543-B4B2-E1EC03D02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18</Pages>
  <Words>6156</Words>
  <Characters>33860</Characters>
  <Application>Microsoft Macintosh Word</Application>
  <DocSecurity>0</DocSecurity>
  <Lines>282</Lines>
  <Paragraphs>79</Paragraphs>
  <ScaleCrop>false</ScaleCrop>
  <HeadingPairs>
    <vt:vector size="2" baseType="variant">
      <vt:variant>
        <vt:lpstr>Tittel</vt:lpstr>
      </vt:variant>
      <vt:variant>
        <vt:i4>1</vt:i4>
      </vt:variant>
    </vt:vector>
  </HeadingPairs>
  <TitlesOfParts>
    <vt:vector size="1" baseType="lpstr">
      <vt:lpstr/>
    </vt:vector>
  </TitlesOfParts>
  <Company>Civil Aviation Authority</Company>
  <LinksUpToDate>false</LinksUpToDate>
  <CharactersWithSpaces>39937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tony.heap</dc:creator>
  <cp:lastModifiedBy>Mickaël THIERY</cp:lastModifiedBy>
  <cp:revision>10</cp:revision>
  <cp:lastPrinted>2015-03-20T15:39:00Z</cp:lastPrinted>
  <dcterms:created xsi:type="dcterms:W3CDTF">2016-03-27T09:41:00Z</dcterms:created>
  <dcterms:modified xsi:type="dcterms:W3CDTF">2016-04-14T12:54:00Z</dcterms:modified>
</cp:coreProperties>
</file>